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A9D0" w14:textId="77777777" w:rsidR="00F47534" w:rsidRPr="00F94597" w:rsidRDefault="00C71857" w:rsidP="001A183D">
      <w:pPr>
        <w:spacing w:after="0"/>
        <w:jc w:val="center"/>
        <w:rPr>
          <w:rFonts w:cstheme="minorHAnsi"/>
          <w:b/>
        </w:rPr>
      </w:pPr>
      <w:r w:rsidRPr="00F94597">
        <w:rPr>
          <w:rFonts w:cstheme="minorHAnsi"/>
          <w:b/>
        </w:rPr>
        <w:t>Ankieta</w:t>
      </w:r>
    </w:p>
    <w:p w14:paraId="2D6248AF" w14:textId="77777777" w:rsidR="00040E3E" w:rsidRPr="00F94597" w:rsidRDefault="00040E3E" w:rsidP="001A183D">
      <w:pPr>
        <w:spacing w:after="0"/>
        <w:jc w:val="center"/>
        <w:rPr>
          <w:rFonts w:cstheme="minorHAnsi"/>
          <w:b/>
        </w:rPr>
      </w:pPr>
      <w:r w:rsidRPr="00F94597">
        <w:rPr>
          <w:rFonts w:cstheme="minorHAnsi"/>
          <w:b/>
        </w:rPr>
        <w:t>nt. zie</w:t>
      </w:r>
      <w:r w:rsidR="001A183D" w:rsidRPr="00F94597">
        <w:rPr>
          <w:rFonts w:cstheme="minorHAnsi"/>
          <w:b/>
        </w:rPr>
        <w:t>lonych finansów samorządowych</w:t>
      </w:r>
    </w:p>
    <w:p w14:paraId="2E8B3D4A" w14:textId="77777777" w:rsidR="001A183D" w:rsidRPr="00F94597" w:rsidRDefault="001A183D" w:rsidP="001A183D">
      <w:pPr>
        <w:spacing w:after="0"/>
        <w:jc w:val="center"/>
        <w:rPr>
          <w:rFonts w:cstheme="minorHAnsi"/>
          <w:b/>
        </w:rPr>
      </w:pPr>
    </w:p>
    <w:p w14:paraId="2EBAFFF3" w14:textId="1F9137AE" w:rsidR="001A183D" w:rsidRPr="00F94597" w:rsidRDefault="001A183D" w:rsidP="00172D59">
      <w:pPr>
        <w:spacing w:after="60"/>
        <w:jc w:val="both"/>
        <w:rPr>
          <w:rFonts w:cstheme="minorHAnsi"/>
        </w:rPr>
      </w:pPr>
      <w:r w:rsidRPr="00F94597">
        <w:rPr>
          <w:rFonts w:cstheme="minorHAnsi"/>
        </w:rPr>
        <w:t xml:space="preserve">Ankieta przeprowadzana jest w ramach </w:t>
      </w:r>
      <w:r w:rsidRPr="00F94597">
        <w:rPr>
          <w:rFonts w:cstheme="minorHAnsi"/>
          <w:b/>
        </w:rPr>
        <w:t xml:space="preserve">projektu pt. </w:t>
      </w:r>
      <w:r w:rsidRPr="00F94597">
        <w:rPr>
          <w:rFonts w:cstheme="minorHAnsi"/>
          <w:b/>
          <w:i/>
        </w:rPr>
        <w:t>Indeks Zielonych Finansów Samorządowych</w:t>
      </w:r>
      <w:r w:rsidRPr="00F94597">
        <w:rPr>
          <w:rFonts w:cstheme="minorHAnsi"/>
        </w:rPr>
        <w:t xml:space="preserve"> </w:t>
      </w:r>
      <w:r w:rsidR="00516510" w:rsidRPr="00F94597">
        <w:rPr>
          <w:rFonts w:cstheme="minorHAnsi"/>
          <w:b/>
          <w:i/>
        </w:rPr>
        <w:t>(Indeks ZielFinJST)</w:t>
      </w:r>
      <w:r w:rsidR="00516510" w:rsidRPr="00F94597">
        <w:rPr>
          <w:rFonts w:cstheme="minorHAnsi"/>
        </w:rPr>
        <w:t xml:space="preserve"> </w:t>
      </w:r>
      <w:r w:rsidRPr="00F94597">
        <w:rPr>
          <w:rFonts w:cstheme="minorHAnsi"/>
        </w:rPr>
        <w:t>realizowanego przez Uniwersytet Ekonomiczny w</w:t>
      </w:r>
      <w:r w:rsidR="00171C76" w:rsidRPr="00F94597">
        <w:rPr>
          <w:rFonts w:cstheme="minorHAnsi"/>
        </w:rPr>
        <w:t> </w:t>
      </w:r>
      <w:r w:rsidRPr="00F94597">
        <w:rPr>
          <w:rFonts w:cstheme="minorHAnsi"/>
        </w:rPr>
        <w:t>Poznaniu (Instytut Finansów) oraz Fundację Miasto (</w:t>
      </w:r>
      <w:r w:rsidR="00EB7A8D" w:rsidRPr="00F94597">
        <w:rPr>
          <w:rFonts w:cstheme="minorHAnsi"/>
        </w:rPr>
        <w:t xml:space="preserve">powołaną przez </w:t>
      </w:r>
      <w:r w:rsidRPr="00F94597">
        <w:rPr>
          <w:rFonts w:cstheme="minorHAnsi"/>
        </w:rPr>
        <w:t>Związ</w:t>
      </w:r>
      <w:r w:rsidR="008D337F" w:rsidRPr="00F94597">
        <w:rPr>
          <w:rFonts w:cstheme="minorHAnsi"/>
        </w:rPr>
        <w:t>e</w:t>
      </w:r>
      <w:r w:rsidRPr="00F94597">
        <w:rPr>
          <w:rFonts w:cstheme="minorHAnsi"/>
        </w:rPr>
        <w:t xml:space="preserve">k Miast Polskich). </w:t>
      </w:r>
      <w:r w:rsidR="004120BF" w:rsidRPr="00F94597">
        <w:rPr>
          <w:rFonts w:cstheme="minorHAnsi"/>
        </w:rPr>
        <w:t>Więcej informacji nt. projektu można znaleźć na st</w:t>
      </w:r>
      <w:r w:rsidR="00403200" w:rsidRPr="00F94597">
        <w:rPr>
          <w:rFonts w:cstheme="minorHAnsi"/>
        </w:rPr>
        <w:t>ro</w:t>
      </w:r>
      <w:r w:rsidR="004120BF" w:rsidRPr="00F94597">
        <w:rPr>
          <w:rFonts w:cstheme="minorHAnsi"/>
        </w:rPr>
        <w:t>nie: https://indexprojekt.ue.poznan.pl</w:t>
      </w:r>
      <w:r w:rsidR="00230084" w:rsidRPr="00F94597">
        <w:rPr>
          <w:rFonts w:cstheme="minorHAnsi"/>
        </w:rPr>
        <w:t>.</w:t>
      </w:r>
    </w:p>
    <w:p w14:paraId="56F9CC5E" w14:textId="57944A24" w:rsidR="006858E8" w:rsidRPr="00F94597" w:rsidRDefault="001A183D" w:rsidP="00172D59">
      <w:pPr>
        <w:spacing w:after="60"/>
        <w:jc w:val="both"/>
        <w:rPr>
          <w:rFonts w:cstheme="minorHAnsi"/>
        </w:rPr>
      </w:pPr>
      <w:r w:rsidRPr="00F94597">
        <w:rPr>
          <w:rFonts w:cstheme="minorHAnsi"/>
          <w:b/>
        </w:rPr>
        <w:t>Celem ankiety</w:t>
      </w:r>
      <w:r w:rsidRPr="00F94597">
        <w:rPr>
          <w:rFonts w:cstheme="minorHAnsi"/>
        </w:rPr>
        <w:t xml:space="preserve"> jest uzyskanie opinii przedstawicieli JST nt. źródeł finansowania oraz zasad zarządzania środkami publicznymi przezn</w:t>
      </w:r>
      <w:r w:rsidR="0065433B">
        <w:rPr>
          <w:rFonts w:cstheme="minorHAnsi"/>
        </w:rPr>
        <w:t>a</w:t>
      </w:r>
      <w:r w:rsidRPr="00F94597">
        <w:rPr>
          <w:rFonts w:cstheme="minorHAnsi"/>
        </w:rPr>
        <w:t xml:space="preserve">czonymi na </w:t>
      </w:r>
      <w:r w:rsidR="008D131F" w:rsidRPr="00F94597">
        <w:rPr>
          <w:rFonts w:cstheme="minorHAnsi"/>
        </w:rPr>
        <w:t xml:space="preserve">zrównoważone </w:t>
      </w:r>
      <w:r w:rsidRPr="00F94597">
        <w:rPr>
          <w:rFonts w:cstheme="minorHAnsi"/>
        </w:rPr>
        <w:t>środowiskow</w:t>
      </w:r>
      <w:r w:rsidR="008D131F" w:rsidRPr="00F94597">
        <w:rPr>
          <w:rFonts w:cstheme="minorHAnsi"/>
        </w:rPr>
        <w:t>o</w:t>
      </w:r>
      <w:r w:rsidRPr="00F94597">
        <w:rPr>
          <w:rFonts w:cstheme="minorHAnsi"/>
        </w:rPr>
        <w:t xml:space="preserve"> inwestycje samorządowe.</w:t>
      </w:r>
      <w:r w:rsidR="00CF5AEF" w:rsidRPr="00F94597">
        <w:rPr>
          <w:rFonts w:cstheme="minorHAnsi"/>
        </w:rPr>
        <w:t xml:space="preserve"> Uzyskane odpowiedzi będą stanowiły cenne źródło informacji stanowiące podstawę do sformułowania „dobrych praktyk” w zakresie zarządzania zielonymi finansami samorządowymi w Polsce.</w:t>
      </w:r>
      <w:r w:rsidR="00CE08B4" w:rsidRPr="00F94597">
        <w:rPr>
          <w:rFonts w:cstheme="minorHAnsi"/>
        </w:rPr>
        <w:t xml:space="preserve"> </w:t>
      </w:r>
    </w:p>
    <w:p w14:paraId="599C602A" w14:textId="616222D2" w:rsidR="00AC387E" w:rsidRPr="00F94597" w:rsidRDefault="00987ECA" w:rsidP="00172D59">
      <w:pPr>
        <w:spacing w:after="60"/>
        <w:jc w:val="both"/>
        <w:rPr>
          <w:rFonts w:cstheme="minorHAnsi"/>
        </w:rPr>
      </w:pPr>
      <w:r w:rsidRPr="00F94597">
        <w:rPr>
          <w:rFonts w:cstheme="minorHAnsi"/>
        </w:rPr>
        <w:t>Badanie ma formę elektroniczną, a formularz ankietowy znajduje się pod linkiem</w:t>
      </w:r>
      <w:r w:rsidR="00EA4E86" w:rsidRPr="00F94597">
        <w:rPr>
          <w:rFonts w:cstheme="minorHAnsi"/>
        </w:rPr>
        <w:t xml:space="preserve"> </w:t>
      </w:r>
      <w:hyperlink r:id="rId8" w:history="1">
        <w:r w:rsidR="00684A61" w:rsidRPr="00C51F2A">
          <w:rPr>
            <w:rStyle w:val="Hipercze"/>
          </w:rPr>
          <w:t>https://forms.gle/8Jye6pQbcdPTKdck8</w:t>
        </w:r>
      </w:hyperlink>
      <w:r w:rsidR="00CA7F84">
        <w:rPr>
          <w:rFonts w:cstheme="minorHAnsi"/>
        </w:rPr>
        <w:t>.</w:t>
      </w:r>
      <w:r w:rsidR="009E5C7D">
        <w:rPr>
          <w:rFonts w:cstheme="minorHAnsi"/>
        </w:rPr>
        <w:t xml:space="preserve"> </w:t>
      </w:r>
    </w:p>
    <w:p w14:paraId="482209BD" w14:textId="5366DCBD" w:rsidR="009C4639" w:rsidRPr="00F94597" w:rsidRDefault="00CF5AEF" w:rsidP="00172D59">
      <w:pPr>
        <w:spacing w:after="60"/>
        <w:jc w:val="both"/>
        <w:rPr>
          <w:rFonts w:cstheme="minorHAnsi"/>
          <w:b/>
          <w:color w:val="FF0000"/>
        </w:rPr>
      </w:pPr>
      <w:r w:rsidRPr="00F94597">
        <w:rPr>
          <w:rFonts w:cstheme="minorHAnsi"/>
          <w:b/>
        </w:rPr>
        <w:t>Pro</w:t>
      </w:r>
      <w:r w:rsidR="00D816EA" w:rsidRPr="00F94597">
        <w:rPr>
          <w:rFonts w:cstheme="minorHAnsi"/>
          <w:b/>
        </w:rPr>
        <w:t>szę</w:t>
      </w:r>
      <w:r w:rsidRPr="00F94597">
        <w:rPr>
          <w:rFonts w:cstheme="minorHAnsi"/>
          <w:b/>
        </w:rPr>
        <w:t xml:space="preserve"> o wypełnienie ankiety </w:t>
      </w:r>
      <w:r w:rsidRPr="00684A61">
        <w:rPr>
          <w:rFonts w:cstheme="minorHAnsi"/>
          <w:b/>
        </w:rPr>
        <w:t>do</w:t>
      </w:r>
      <w:r w:rsidR="00E6133F" w:rsidRPr="00684A61">
        <w:rPr>
          <w:rFonts w:cstheme="minorHAnsi"/>
          <w:b/>
        </w:rPr>
        <w:t xml:space="preserve"> </w:t>
      </w:r>
      <w:r w:rsidR="00E6133F" w:rsidRPr="00684A61">
        <w:rPr>
          <w:rFonts w:cstheme="minorHAnsi"/>
          <w:b/>
          <w:u w:val="single"/>
        </w:rPr>
        <w:t>dnia</w:t>
      </w:r>
      <w:r w:rsidRPr="00684A61">
        <w:rPr>
          <w:rFonts w:cstheme="minorHAnsi"/>
          <w:b/>
          <w:u w:val="single"/>
        </w:rPr>
        <w:t xml:space="preserve"> </w:t>
      </w:r>
      <w:r w:rsidR="00EB6001" w:rsidRPr="00684A61">
        <w:rPr>
          <w:rFonts w:cstheme="minorHAnsi"/>
          <w:b/>
          <w:u w:val="single"/>
        </w:rPr>
        <w:t>19 kwietnia</w:t>
      </w:r>
      <w:r w:rsidR="002A59CA" w:rsidRPr="00684A61">
        <w:rPr>
          <w:rFonts w:cstheme="minorHAnsi"/>
          <w:b/>
          <w:u w:val="single"/>
        </w:rPr>
        <w:t xml:space="preserve"> </w:t>
      </w:r>
      <w:r w:rsidRPr="00684A61">
        <w:rPr>
          <w:rFonts w:cstheme="minorHAnsi"/>
          <w:b/>
          <w:u w:val="single"/>
        </w:rPr>
        <w:t>2024 r.</w:t>
      </w:r>
      <w:r w:rsidRPr="00F94597">
        <w:rPr>
          <w:rFonts w:cstheme="minorHAnsi"/>
          <w:b/>
          <w:color w:val="FF0000"/>
        </w:rPr>
        <w:t xml:space="preserve"> </w:t>
      </w:r>
    </w:p>
    <w:p w14:paraId="22C6BCDC" w14:textId="51E2017A" w:rsidR="00267BF0" w:rsidRPr="00267BF0" w:rsidRDefault="00684A61" w:rsidP="000050E4">
      <w:pPr>
        <w:jc w:val="both"/>
        <w:rPr>
          <w:rFonts w:cstheme="minorHAnsi"/>
          <w:bCs/>
        </w:rPr>
      </w:pPr>
      <w:r w:rsidRPr="00684A61">
        <w:rPr>
          <w:rFonts w:cstheme="minorHAnsi"/>
          <w:bCs/>
        </w:rPr>
        <w:t>W p</w:t>
      </w:r>
      <w:r>
        <w:rPr>
          <w:rFonts w:cstheme="minorHAnsi"/>
          <w:bCs/>
        </w:rPr>
        <w:t>rzypadku pytań zachęcamy do kontaktu pod adresem</w:t>
      </w:r>
      <w:r w:rsidR="00267BF0" w:rsidRPr="00267BF0">
        <w:rPr>
          <w:rFonts w:cstheme="minorHAnsi"/>
          <w:bCs/>
        </w:rPr>
        <w:t xml:space="preserve"> </w:t>
      </w:r>
      <w:hyperlink r:id="rId9" w:history="1">
        <w:r w:rsidR="00267BF0" w:rsidRPr="007D144A">
          <w:rPr>
            <w:rStyle w:val="Hipercze"/>
            <w:rFonts w:cstheme="minorHAnsi"/>
            <w:bCs/>
          </w:rPr>
          <w:t>ankietazielonefinanse@gmail.com</w:t>
        </w:r>
      </w:hyperlink>
      <w:r w:rsidR="00267BF0">
        <w:rPr>
          <w:rFonts w:cstheme="minorHAnsi"/>
          <w:bCs/>
        </w:rPr>
        <w:t xml:space="preserve"> </w:t>
      </w:r>
    </w:p>
    <w:p w14:paraId="11EC56CD" w14:textId="0B53A3FC" w:rsidR="006858E8" w:rsidRPr="00F94597" w:rsidRDefault="001E0FB5" w:rsidP="000050E4">
      <w:pPr>
        <w:jc w:val="both"/>
        <w:rPr>
          <w:rFonts w:cstheme="minorHAnsi"/>
          <w:b/>
          <w:u w:val="single"/>
        </w:rPr>
      </w:pPr>
      <w:r w:rsidRPr="00F94597">
        <w:rPr>
          <w:rFonts w:cstheme="minorHAnsi"/>
          <w:b/>
          <w:u w:val="single"/>
        </w:rPr>
        <w:t>Słowniczek</w:t>
      </w:r>
    </w:p>
    <w:p w14:paraId="2D51B69F" w14:textId="2F18363B" w:rsidR="00171C76" w:rsidRPr="00F94597" w:rsidRDefault="0090212E" w:rsidP="00CA7EA3">
      <w:pPr>
        <w:spacing w:after="0"/>
        <w:jc w:val="both"/>
        <w:rPr>
          <w:rFonts w:cstheme="minorHAnsi"/>
        </w:rPr>
      </w:pPr>
      <w:r w:rsidRPr="00F94597">
        <w:rPr>
          <w:rFonts w:cstheme="minorHAnsi"/>
        </w:rPr>
        <w:t>I</w:t>
      </w:r>
      <w:r w:rsidR="00171C76" w:rsidRPr="00F94597">
        <w:rPr>
          <w:rFonts w:cstheme="minorHAnsi"/>
          <w:b/>
        </w:rPr>
        <w:t>nwestycj</w:t>
      </w:r>
      <w:r w:rsidR="000913F7" w:rsidRPr="00F94597">
        <w:rPr>
          <w:rFonts w:cstheme="minorHAnsi"/>
          <w:b/>
        </w:rPr>
        <w:t>a</w:t>
      </w:r>
      <w:r w:rsidR="00171C76" w:rsidRPr="00F94597">
        <w:rPr>
          <w:rFonts w:cstheme="minorHAnsi"/>
          <w:b/>
        </w:rPr>
        <w:t xml:space="preserve"> zrównoważon</w:t>
      </w:r>
      <w:r w:rsidR="000913F7" w:rsidRPr="00F94597">
        <w:rPr>
          <w:rFonts w:cstheme="minorHAnsi"/>
          <w:b/>
        </w:rPr>
        <w:t>a</w:t>
      </w:r>
      <w:r w:rsidR="00171C76" w:rsidRPr="00F94597">
        <w:rPr>
          <w:rFonts w:cstheme="minorHAnsi"/>
          <w:b/>
        </w:rPr>
        <w:t xml:space="preserve"> środowiskowo</w:t>
      </w:r>
      <w:r w:rsidR="00171C76" w:rsidRPr="00F94597">
        <w:rPr>
          <w:rFonts w:cstheme="minorHAnsi"/>
        </w:rPr>
        <w:t xml:space="preserve"> </w:t>
      </w:r>
      <w:r w:rsidR="00C74582" w:rsidRPr="00F94597">
        <w:rPr>
          <w:rFonts w:cstheme="minorHAnsi"/>
        </w:rPr>
        <w:t xml:space="preserve">[Rozporządzenie Parlamentu Europejskiego i Rady (UE) 2020/852] </w:t>
      </w:r>
      <w:r w:rsidR="000913F7" w:rsidRPr="00F94597">
        <w:rPr>
          <w:rFonts w:cstheme="minorHAnsi"/>
        </w:rPr>
        <w:t>to inwestycja</w:t>
      </w:r>
      <w:r w:rsidR="00171C76" w:rsidRPr="00F94597">
        <w:rPr>
          <w:rFonts w:cstheme="minorHAnsi"/>
        </w:rPr>
        <w:t xml:space="preserve">, która wnosi istotny wkład w realizację co najmniej jednego z sześciu celów środowiskowych zawartych w tzw. taksonomii europejskiej, takich jak: </w:t>
      </w:r>
    </w:p>
    <w:p w14:paraId="32D7C7C8" w14:textId="38AF367C" w:rsidR="00171C76" w:rsidRPr="00F94597" w:rsidRDefault="009D0525" w:rsidP="009D052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F94597">
        <w:rPr>
          <w:rFonts w:cstheme="minorHAnsi"/>
        </w:rPr>
        <w:t>Ł</w:t>
      </w:r>
      <w:r w:rsidR="00171C76" w:rsidRPr="00F94597">
        <w:rPr>
          <w:rFonts w:cstheme="minorHAnsi"/>
        </w:rPr>
        <w:t>agodzenie zmian klimatu</w:t>
      </w:r>
      <w:r w:rsidRPr="00F94597">
        <w:rPr>
          <w:rFonts w:cstheme="minorHAnsi"/>
        </w:rPr>
        <w:t>.</w:t>
      </w:r>
      <w:r w:rsidR="00171C76" w:rsidRPr="00F94597">
        <w:rPr>
          <w:rFonts w:cstheme="minorHAnsi"/>
        </w:rPr>
        <w:t xml:space="preserve"> </w:t>
      </w:r>
    </w:p>
    <w:p w14:paraId="1B180B37" w14:textId="4599BAEE" w:rsidR="00171C76" w:rsidRPr="00F94597" w:rsidRDefault="009D0525" w:rsidP="009D052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F94597">
        <w:rPr>
          <w:rFonts w:cstheme="minorHAnsi"/>
        </w:rPr>
        <w:t>A</w:t>
      </w:r>
      <w:r w:rsidR="00171C76" w:rsidRPr="00F94597">
        <w:rPr>
          <w:rFonts w:cstheme="minorHAnsi"/>
        </w:rPr>
        <w:t>daptacja do zmian klimatu</w:t>
      </w:r>
      <w:r w:rsidRPr="00F94597">
        <w:rPr>
          <w:rFonts w:cstheme="minorHAnsi"/>
        </w:rPr>
        <w:t>.</w:t>
      </w:r>
      <w:r w:rsidR="00171C76" w:rsidRPr="00F94597">
        <w:rPr>
          <w:rFonts w:cstheme="minorHAnsi"/>
        </w:rPr>
        <w:t xml:space="preserve"> </w:t>
      </w:r>
    </w:p>
    <w:p w14:paraId="0473025E" w14:textId="179EF3EF" w:rsidR="00171C76" w:rsidRPr="00F94597" w:rsidRDefault="009D0525" w:rsidP="009D052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F94597">
        <w:rPr>
          <w:rFonts w:cstheme="minorHAnsi"/>
        </w:rPr>
        <w:t>Z</w:t>
      </w:r>
      <w:r w:rsidR="00171C76" w:rsidRPr="00F94597">
        <w:rPr>
          <w:rFonts w:cstheme="minorHAnsi"/>
        </w:rPr>
        <w:t>równoważone wykorzystywanie i ochrona zasobów wodnych i morskich</w:t>
      </w:r>
      <w:r w:rsidRPr="00F94597">
        <w:rPr>
          <w:rFonts w:cstheme="minorHAnsi"/>
        </w:rPr>
        <w:t>.</w:t>
      </w:r>
    </w:p>
    <w:p w14:paraId="4B2E8B44" w14:textId="6272AFE9" w:rsidR="00171C76" w:rsidRPr="00F94597" w:rsidRDefault="009D0525" w:rsidP="009D052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F94597">
        <w:rPr>
          <w:rFonts w:cstheme="minorHAnsi"/>
        </w:rPr>
        <w:t>P</w:t>
      </w:r>
      <w:r w:rsidR="00171C76" w:rsidRPr="00F94597">
        <w:rPr>
          <w:rFonts w:cstheme="minorHAnsi"/>
        </w:rPr>
        <w:t>rzejście na gospodarkę o obiegu zamkniętym</w:t>
      </w:r>
      <w:r w:rsidRPr="00F94597">
        <w:rPr>
          <w:rFonts w:cstheme="minorHAnsi"/>
        </w:rPr>
        <w:t>.</w:t>
      </w:r>
    </w:p>
    <w:p w14:paraId="53A1959B" w14:textId="1B3A5CF0" w:rsidR="00171C76" w:rsidRPr="00F94597" w:rsidRDefault="009D0525" w:rsidP="009D052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F94597">
        <w:rPr>
          <w:rFonts w:cstheme="minorHAnsi"/>
        </w:rPr>
        <w:t>Z</w:t>
      </w:r>
      <w:r w:rsidR="00171C76" w:rsidRPr="00F94597">
        <w:rPr>
          <w:rFonts w:cstheme="minorHAnsi"/>
        </w:rPr>
        <w:t>apobieganie zanieczyszczeniu i jego kontrola</w:t>
      </w:r>
      <w:r w:rsidRPr="00F94597">
        <w:rPr>
          <w:rFonts w:cstheme="minorHAnsi"/>
        </w:rPr>
        <w:t>.</w:t>
      </w:r>
    </w:p>
    <w:p w14:paraId="2639A62E" w14:textId="15630DEB" w:rsidR="00186AD5" w:rsidRPr="00F94597" w:rsidRDefault="009D0525" w:rsidP="009D0525">
      <w:pPr>
        <w:pStyle w:val="Akapitzlist"/>
        <w:numPr>
          <w:ilvl w:val="0"/>
          <w:numId w:val="20"/>
        </w:numPr>
        <w:jc w:val="both"/>
        <w:rPr>
          <w:rFonts w:cstheme="minorHAnsi"/>
          <w:u w:val="single"/>
        </w:rPr>
      </w:pPr>
      <w:r w:rsidRPr="00F94597">
        <w:rPr>
          <w:rFonts w:cstheme="minorHAnsi"/>
        </w:rPr>
        <w:t>O</w:t>
      </w:r>
      <w:r w:rsidR="00171C76" w:rsidRPr="00F94597">
        <w:rPr>
          <w:rFonts w:cstheme="minorHAnsi"/>
        </w:rPr>
        <w:t>chrona i odbudowa bioróżnorodności i ekosystemów.</w:t>
      </w:r>
    </w:p>
    <w:p w14:paraId="713566E7" w14:textId="55E446F9" w:rsidR="00510AD5" w:rsidRPr="00F94597" w:rsidRDefault="00987ECA" w:rsidP="00CA7EA3">
      <w:pPr>
        <w:jc w:val="both"/>
        <w:rPr>
          <w:rFonts w:cstheme="minorHAnsi"/>
        </w:rPr>
      </w:pPr>
      <w:r w:rsidRPr="00F94597">
        <w:rPr>
          <w:rFonts w:cstheme="minorHAnsi"/>
          <w:b/>
        </w:rPr>
        <w:t>Zasada „nie czyń znaczącej szkody” (</w:t>
      </w:r>
      <w:r w:rsidR="007B66E5" w:rsidRPr="00F94597">
        <w:rPr>
          <w:rFonts w:cstheme="minorHAnsi"/>
          <w:b/>
        </w:rPr>
        <w:t xml:space="preserve">ang. Do No Significant Harm - </w:t>
      </w:r>
      <w:r w:rsidRPr="00F94597">
        <w:rPr>
          <w:rFonts w:cstheme="minorHAnsi"/>
          <w:b/>
        </w:rPr>
        <w:t>DNSH)</w:t>
      </w:r>
      <w:r w:rsidRPr="00F94597">
        <w:rPr>
          <w:rFonts w:cstheme="minorHAnsi"/>
        </w:rPr>
        <w:t xml:space="preserve"> dotyczy niewspierania ani nieprowadzenia działalności gospodarczej, która powoduje znaczące szkody dla któregokolwiek z celów środowiskowych, w stosownych przypadkach, w rozumieniu art. 17 rozporządzenia (UE) 2020/852. Szczegółowy opis zgodności przedsięwzięć finansowanych ze środków UE (w tym KPO) został zawarty w podręczniku dla administracji publicznej dostępnym pod linkiem </w:t>
      </w:r>
      <w:hyperlink r:id="rId10" w:history="1">
        <w:r w:rsidRPr="00CA7F84">
          <w:rPr>
            <w:rStyle w:val="Hipercze"/>
            <w:rFonts w:cstheme="minorHAnsi"/>
          </w:rPr>
          <w:t>https://www.gov.pl/attachment/75085c9c-0390-4dce-a33d-111568e22e4b</w:t>
        </w:r>
      </w:hyperlink>
      <w:r w:rsidRPr="00CA7F84">
        <w:rPr>
          <w:rFonts w:cstheme="minorHAnsi"/>
        </w:rPr>
        <w:t xml:space="preserve">. </w:t>
      </w:r>
      <w:r w:rsidR="00CA7F84">
        <w:rPr>
          <w:rFonts w:cstheme="minorHAnsi"/>
        </w:rPr>
        <w:t xml:space="preserve"> </w:t>
      </w:r>
    </w:p>
    <w:p w14:paraId="60F64435" w14:textId="56B990A9" w:rsidR="00510AD5" w:rsidRPr="00F94597" w:rsidRDefault="00510AD5" w:rsidP="00CA7EA3">
      <w:pPr>
        <w:jc w:val="both"/>
        <w:rPr>
          <w:rFonts w:cstheme="minorHAnsi"/>
        </w:rPr>
      </w:pPr>
      <w:r w:rsidRPr="00F94597">
        <w:rPr>
          <w:rFonts w:cstheme="minorHAnsi"/>
          <w:b/>
        </w:rPr>
        <w:t xml:space="preserve">Klasyfikacja COFOG </w:t>
      </w:r>
      <w:r w:rsidR="001E0FB5" w:rsidRPr="00F94597">
        <w:rPr>
          <w:rFonts w:cstheme="minorHAnsi"/>
          <w:b/>
        </w:rPr>
        <w:t xml:space="preserve">- </w:t>
      </w:r>
      <w:r w:rsidR="001E0FB5" w:rsidRPr="00F94597">
        <w:rPr>
          <w:rFonts w:cstheme="minorHAnsi"/>
        </w:rPr>
        <w:t xml:space="preserve">klasyfikacja wydatków instytucji rządowych i samorządowych według funkcji, w której wydatki uporządkowane są w układzie działów (funkcji), grup oraz klas. Szczegółowy opis znajduje się na stronie Eurostatu pod linkiem </w:t>
      </w:r>
      <w:hyperlink r:id="rId11" w:history="1">
        <w:r w:rsidR="001E0FB5" w:rsidRPr="00F94597">
          <w:rPr>
            <w:rStyle w:val="Hipercze"/>
            <w:rFonts w:cstheme="minorHAnsi"/>
          </w:rPr>
          <w:t>https://ec.europa.eu/eurostat/statistics-explained/index.php?title=Glossary:Classification_of_the_functions_of_government_(COFOG)</w:t>
        </w:r>
      </w:hyperlink>
    </w:p>
    <w:p w14:paraId="596523E4" w14:textId="6E87BEE9" w:rsidR="00C74582" w:rsidRPr="00F94597" w:rsidRDefault="00482227" w:rsidP="00C74582">
      <w:pPr>
        <w:jc w:val="center"/>
        <w:rPr>
          <w:rFonts w:cstheme="minorHAnsi"/>
          <w:b/>
          <w:u w:val="single"/>
        </w:rPr>
      </w:pPr>
      <w:r w:rsidRPr="00F94597">
        <w:rPr>
          <w:rFonts w:cstheme="minorHAnsi"/>
          <w:b/>
          <w:u w:val="single"/>
        </w:rPr>
        <w:t>ANKIETA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091"/>
        <w:gridCol w:w="3685"/>
      </w:tblGrid>
      <w:tr w:rsidR="00C74582" w:rsidRPr="00F94597" w14:paraId="04E9DDA4" w14:textId="77777777" w:rsidTr="001F641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840D" w14:textId="2A656A3B" w:rsidR="00C74582" w:rsidRPr="00F94597" w:rsidRDefault="00360694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Kontaktowy adres 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A86" w14:textId="77777777" w:rsidR="00C74582" w:rsidRPr="00F94597" w:rsidRDefault="00C74582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</w:tr>
      <w:tr w:rsidR="00360694" w:rsidRPr="00F94597" w14:paraId="4B6C13F9" w14:textId="77777777" w:rsidTr="001F641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E253" w14:textId="44AF6CC4" w:rsidR="00360694" w:rsidRPr="00F94597" w:rsidRDefault="00360694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Nazwa JST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5454" w14:textId="77777777" w:rsidR="00360694" w:rsidRPr="00F94597" w:rsidRDefault="00360694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</w:tr>
      <w:tr w:rsidR="00C74582" w:rsidRPr="00F94597" w14:paraId="6D26E319" w14:textId="77777777" w:rsidTr="001F641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83AA" w14:textId="77777777" w:rsidR="00E049B1" w:rsidRPr="00F94597" w:rsidRDefault="00C74582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Nr TERYT</w:t>
            </w:r>
            <w:r w:rsidR="00E049B1" w:rsidRPr="00F94597">
              <w:rPr>
                <w:rFonts w:cstheme="minorHAnsi"/>
                <w:b/>
                <w:bCs/>
              </w:rPr>
              <w:t xml:space="preserve"> </w:t>
            </w:r>
          </w:p>
          <w:p w14:paraId="1AE89095" w14:textId="5565A1D7" w:rsidR="00C74582" w:rsidRPr="00F94597" w:rsidRDefault="00E049B1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 w:rsidRPr="001F6419">
              <w:rPr>
                <w:rFonts w:cstheme="minorHAnsi"/>
                <w:sz w:val="20"/>
                <w:szCs w:val="20"/>
              </w:rPr>
              <w:t>(Pros</w:t>
            </w:r>
            <w:r w:rsidR="00D816EA" w:rsidRPr="001F6419">
              <w:rPr>
                <w:rFonts w:cstheme="minorHAnsi"/>
                <w:sz w:val="20"/>
                <w:szCs w:val="20"/>
              </w:rPr>
              <w:t>zę</w:t>
            </w:r>
            <w:r w:rsidRPr="001F6419">
              <w:rPr>
                <w:rFonts w:cstheme="minorHAnsi"/>
                <w:sz w:val="20"/>
                <w:szCs w:val="20"/>
              </w:rPr>
              <w:t xml:space="preserve"> o uzupełnienie nr TERYT zgodnego z wykazywanym przy składaniu sprawozdań budżetowych – 7 cyfr)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9DA" w14:textId="77777777" w:rsidR="00C74582" w:rsidRPr="00F94597" w:rsidRDefault="00C74582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14D6FC9" w14:textId="571BAF1F" w:rsidR="00C74582" w:rsidRPr="00F94597" w:rsidRDefault="00C74582" w:rsidP="00C74582">
      <w:pPr>
        <w:ind w:hanging="11"/>
        <w:jc w:val="both"/>
        <w:rPr>
          <w:rFonts w:cstheme="minorHAnsi"/>
          <w:b/>
          <w:bCs/>
        </w:rPr>
      </w:pPr>
      <w:r w:rsidRPr="00F94597">
        <w:rPr>
          <w:rFonts w:cstheme="minorHAnsi"/>
          <w:b/>
          <w:bCs/>
        </w:rPr>
        <w:t>Proszę zaznaczyć typ JST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8"/>
        <w:gridCol w:w="427"/>
        <w:gridCol w:w="4105"/>
      </w:tblGrid>
      <w:tr w:rsidR="00C74582" w:rsidRPr="00F94597" w14:paraId="0729F213" w14:textId="77777777" w:rsidTr="009F34D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E2F" w14:textId="77777777" w:rsidR="00C74582" w:rsidRPr="00F94597" w:rsidRDefault="00C74582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B22497" w14:textId="77777777" w:rsidR="00C74582" w:rsidRPr="00F94597" w:rsidRDefault="00C74582">
            <w:pPr>
              <w:jc w:val="both"/>
              <w:rPr>
                <w:rFonts w:cstheme="minorHAnsi"/>
              </w:rPr>
            </w:pPr>
            <w:r w:rsidRPr="00F94597">
              <w:rPr>
                <w:rFonts w:cstheme="minorHAnsi"/>
              </w:rPr>
              <w:t>gmina wiejska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B39" w14:textId="77777777" w:rsidR="00C74582" w:rsidRPr="00F94597" w:rsidRDefault="00C74582">
            <w:pPr>
              <w:jc w:val="both"/>
              <w:rPr>
                <w:rFonts w:cstheme="minorHAnsi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E2642E" w14:textId="77777777" w:rsidR="00C74582" w:rsidRPr="00F94597" w:rsidRDefault="00C74582">
            <w:pPr>
              <w:jc w:val="both"/>
              <w:rPr>
                <w:rFonts w:cstheme="minorHAnsi"/>
              </w:rPr>
            </w:pPr>
            <w:r w:rsidRPr="00F94597">
              <w:rPr>
                <w:rFonts w:cstheme="minorHAnsi"/>
              </w:rPr>
              <w:t>gmina miejsko-wiejska</w:t>
            </w:r>
          </w:p>
        </w:tc>
      </w:tr>
      <w:tr w:rsidR="00C74582" w:rsidRPr="00F94597" w14:paraId="6BBD968A" w14:textId="77777777" w:rsidTr="009F34D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4F4" w14:textId="77777777" w:rsidR="00C74582" w:rsidRPr="00F94597" w:rsidRDefault="00C74582">
            <w:pPr>
              <w:jc w:val="both"/>
              <w:rPr>
                <w:rFonts w:cstheme="minorHAnsi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5E6FA" w14:textId="77777777" w:rsidR="00C74582" w:rsidRPr="00F94597" w:rsidRDefault="00C74582">
            <w:pPr>
              <w:jc w:val="both"/>
              <w:rPr>
                <w:rFonts w:cstheme="minorHAnsi"/>
              </w:rPr>
            </w:pPr>
            <w:r w:rsidRPr="00F94597">
              <w:rPr>
                <w:rFonts w:cstheme="minorHAnsi"/>
              </w:rPr>
              <w:t>gmina miejska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07D" w14:textId="77777777" w:rsidR="00C74582" w:rsidRPr="00F94597" w:rsidRDefault="00C74582">
            <w:pPr>
              <w:jc w:val="both"/>
              <w:rPr>
                <w:rFonts w:cstheme="minorHAnsi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E8EC49" w14:textId="77777777" w:rsidR="00C74582" w:rsidRPr="00F94597" w:rsidRDefault="00C74582">
            <w:pPr>
              <w:jc w:val="both"/>
              <w:rPr>
                <w:rFonts w:cstheme="minorHAnsi"/>
              </w:rPr>
            </w:pPr>
            <w:r w:rsidRPr="00F94597">
              <w:rPr>
                <w:rFonts w:cstheme="minorHAnsi"/>
              </w:rPr>
              <w:t>miasto na prawach powiatu</w:t>
            </w:r>
          </w:p>
        </w:tc>
      </w:tr>
    </w:tbl>
    <w:p w14:paraId="3999B943" w14:textId="77777777" w:rsidR="00C74582" w:rsidRPr="00F94597" w:rsidRDefault="00C74582" w:rsidP="006858E8">
      <w:pPr>
        <w:jc w:val="center"/>
        <w:rPr>
          <w:rFonts w:cstheme="minorHAnsi"/>
          <w:b/>
          <w:u w:val="single"/>
        </w:rPr>
      </w:pPr>
    </w:p>
    <w:p w14:paraId="504DCB81" w14:textId="77777777" w:rsidR="009563AE" w:rsidRPr="00F94597" w:rsidRDefault="009563AE" w:rsidP="006858E8">
      <w:pPr>
        <w:jc w:val="center"/>
        <w:rPr>
          <w:rFonts w:cstheme="minorHAnsi"/>
          <w:b/>
          <w:u w:val="single"/>
        </w:rPr>
      </w:pPr>
    </w:p>
    <w:p w14:paraId="1351A1E8" w14:textId="3FA0E1F5" w:rsidR="009563AE" w:rsidRPr="00560B63" w:rsidRDefault="008F6157" w:rsidP="00BC6B15">
      <w:pPr>
        <w:shd w:val="clear" w:color="auto" w:fill="538135" w:themeFill="accent6" w:themeFillShade="BF"/>
        <w:jc w:val="center"/>
        <w:rPr>
          <w:rFonts w:cstheme="minorHAnsi"/>
          <w:b/>
          <w:caps/>
          <w:color w:val="FFFFFF" w:themeColor="background1"/>
          <w:sz w:val="24"/>
          <w:szCs w:val="24"/>
        </w:rPr>
      </w:pPr>
      <w:r w:rsidRPr="00560B63">
        <w:rPr>
          <w:rFonts w:cstheme="minorHAnsi"/>
          <w:b/>
          <w:caps/>
          <w:color w:val="FFFFFF" w:themeColor="background1"/>
          <w:sz w:val="24"/>
          <w:szCs w:val="24"/>
        </w:rPr>
        <w:t>Inwestycje realizowane przez gminę (z wyłączeniem spółek komunalnych i samorządowych osób prawnych)</w:t>
      </w:r>
    </w:p>
    <w:p w14:paraId="3F0DB959" w14:textId="6AD267D5" w:rsidR="00BC6B15" w:rsidRPr="00BC6B15" w:rsidRDefault="00BC6B15" w:rsidP="00BC6B15">
      <w:pPr>
        <w:shd w:val="clear" w:color="auto" w:fill="538135" w:themeFill="accent6" w:themeFillShade="BF"/>
        <w:rPr>
          <w:rFonts w:cstheme="minorHAnsi"/>
          <w:bCs/>
          <w:color w:val="FFFFFF" w:themeColor="background1"/>
        </w:rPr>
      </w:pPr>
      <w:r w:rsidRPr="00BC6B15">
        <w:rPr>
          <w:rFonts w:cstheme="minorHAnsi"/>
          <w:bCs/>
          <w:color w:val="FFFFFF" w:themeColor="background1"/>
        </w:rPr>
        <w:t>Niniejsza część obejmuje inwestycje realizowane wyłącznie z budżetu JST z wyłączeniem spółek komunalnych i samorządowych osób prawnych</w:t>
      </w:r>
    </w:p>
    <w:p w14:paraId="17F4C666" w14:textId="77777777" w:rsidR="009563AE" w:rsidRPr="00F94597" w:rsidRDefault="009563AE" w:rsidP="006858E8">
      <w:pPr>
        <w:jc w:val="center"/>
        <w:rPr>
          <w:rFonts w:cstheme="minorHAnsi"/>
          <w:b/>
          <w:u w:val="single"/>
        </w:rPr>
      </w:pPr>
    </w:p>
    <w:p w14:paraId="4BAC044F" w14:textId="6CA1CE2C" w:rsidR="00EA1759" w:rsidRPr="00F94597" w:rsidRDefault="00EA1759" w:rsidP="00EA1759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F94597">
        <w:rPr>
          <w:rFonts w:cstheme="minorHAnsi"/>
        </w:rPr>
        <w:t xml:space="preserve">Proszę </w:t>
      </w:r>
      <w:r w:rsidR="00F94597" w:rsidRPr="00F94597">
        <w:rPr>
          <w:rFonts w:cstheme="minorHAnsi"/>
        </w:rPr>
        <w:t>podać</w:t>
      </w:r>
      <w:r w:rsidRPr="00F94597">
        <w:rPr>
          <w:rFonts w:cstheme="minorHAnsi"/>
        </w:rPr>
        <w:t xml:space="preserve"> max 3 przykład</w:t>
      </w:r>
      <w:r w:rsidR="00F94597" w:rsidRPr="00F94597">
        <w:rPr>
          <w:rFonts w:cstheme="minorHAnsi"/>
        </w:rPr>
        <w:t>y</w:t>
      </w:r>
      <w:r w:rsidRPr="00F94597">
        <w:rPr>
          <w:rFonts w:cstheme="minorHAnsi"/>
        </w:rPr>
        <w:t xml:space="preserve"> zrównoważonych środowiskowo inwestycji samorządowych, które były finansowe z budżetu Państwa Gminy w okresie 2021-2023 wg objaśnień przytoczonych we wstępie.</w:t>
      </w:r>
    </w:p>
    <w:p w14:paraId="548C0818" w14:textId="5FBA2084" w:rsidR="00EA1759" w:rsidRPr="00F94597" w:rsidRDefault="00EA1759" w:rsidP="00EA1759">
      <w:pPr>
        <w:jc w:val="both"/>
        <w:rPr>
          <w:rFonts w:cstheme="minorHAnsi"/>
        </w:rPr>
      </w:pPr>
      <w:r w:rsidRPr="00F94597">
        <w:rPr>
          <w:rFonts w:cstheme="minorHAnsi"/>
          <w:b/>
          <w:bCs/>
        </w:rPr>
        <w:t>Nazwa inwestycji 1 –</w:t>
      </w:r>
      <w:r w:rsidRPr="00F94597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40B49A29" w14:textId="2D74D98A" w:rsidR="00EA1759" w:rsidRPr="00F94597" w:rsidRDefault="00EA1759" w:rsidP="00EA1759">
      <w:pPr>
        <w:jc w:val="both"/>
        <w:rPr>
          <w:rFonts w:cstheme="minorHAnsi"/>
        </w:rPr>
      </w:pPr>
      <w:r w:rsidRPr="00F94597">
        <w:rPr>
          <w:rFonts w:cstheme="minorHAnsi"/>
          <w:b/>
          <w:bCs/>
        </w:rPr>
        <w:t>Nazwa inwestycji 2 –</w:t>
      </w:r>
      <w:r w:rsidRPr="00F94597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6B8AE80B" w14:textId="4B077D85" w:rsidR="00EA1759" w:rsidRPr="00F94597" w:rsidRDefault="00EA1759" w:rsidP="00EA1759">
      <w:pPr>
        <w:jc w:val="both"/>
        <w:rPr>
          <w:rFonts w:cstheme="minorHAnsi"/>
        </w:rPr>
      </w:pPr>
      <w:r w:rsidRPr="00F94597">
        <w:rPr>
          <w:rFonts w:cstheme="minorHAnsi"/>
          <w:b/>
          <w:bCs/>
        </w:rPr>
        <w:t>Nazwa inwestycji 3 –</w:t>
      </w:r>
      <w:r w:rsidRPr="00F94597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22900A21" w14:textId="77777777" w:rsidR="00EA1759" w:rsidRPr="00F94597" w:rsidRDefault="00EA1759" w:rsidP="00EA1759">
      <w:pPr>
        <w:jc w:val="both"/>
        <w:rPr>
          <w:rFonts w:cstheme="minorHAnsi"/>
        </w:rPr>
      </w:pPr>
    </w:p>
    <w:p w14:paraId="4AE63F52" w14:textId="2BBC8DBF" w:rsidR="002B60C7" w:rsidRPr="00F94597" w:rsidRDefault="008F6157" w:rsidP="008F6157">
      <w:pPr>
        <w:ind w:left="567" w:hanging="491"/>
        <w:jc w:val="both"/>
        <w:rPr>
          <w:rFonts w:cstheme="minorHAnsi"/>
        </w:rPr>
      </w:pPr>
      <w:r w:rsidRPr="00F94597">
        <w:rPr>
          <w:rFonts w:cstheme="minorHAnsi"/>
        </w:rPr>
        <w:t xml:space="preserve">1a. </w:t>
      </w:r>
      <w:r w:rsidRPr="00F94597">
        <w:rPr>
          <w:rFonts w:cstheme="minorHAnsi"/>
        </w:rPr>
        <w:tab/>
      </w:r>
      <w:r w:rsidR="00EA1759" w:rsidRPr="00F94597">
        <w:rPr>
          <w:rFonts w:cstheme="minorHAnsi"/>
        </w:rPr>
        <w:t>Proszę o przypisanie obszarów taksonomii europejskiej do wskazanych wyżej inwestycji (można zaznaczyć więcej niż 1).</w:t>
      </w:r>
    </w:p>
    <w:p w14:paraId="26ADECD0" w14:textId="77777777" w:rsidR="00EA1759" w:rsidRPr="00F94597" w:rsidRDefault="00EA1759" w:rsidP="00EA1759">
      <w:pPr>
        <w:pStyle w:val="Tekstkomentarza"/>
        <w:spacing w:after="0"/>
        <w:ind w:left="360" w:hanging="360"/>
        <w:jc w:val="both"/>
        <w:rPr>
          <w:rFonts w:cstheme="minorHAnsi"/>
          <w:b/>
          <w:bCs/>
          <w:sz w:val="22"/>
          <w:szCs w:val="22"/>
        </w:rPr>
      </w:pPr>
      <w:r w:rsidRPr="00F94597">
        <w:rPr>
          <w:rFonts w:cstheme="minorHAnsi"/>
          <w:b/>
          <w:bCs/>
          <w:sz w:val="22"/>
          <w:szCs w:val="22"/>
        </w:rPr>
        <w:t>Lista obszarów wg taksonomii europejskiej:</w:t>
      </w:r>
    </w:p>
    <w:p w14:paraId="7962B170" w14:textId="6FEEEACE" w:rsidR="00EA1759" w:rsidRPr="00F94597" w:rsidRDefault="00EA1759" w:rsidP="00EA175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4597">
        <w:rPr>
          <w:rFonts w:cstheme="minorHAnsi"/>
        </w:rPr>
        <w:t xml:space="preserve">Łagodzenie zmian klimatu, </w:t>
      </w:r>
    </w:p>
    <w:p w14:paraId="5A3E19A3" w14:textId="58B7EB12" w:rsidR="00EA1759" w:rsidRPr="00F94597" w:rsidRDefault="00EA1759" w:rsidP="00EA175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4597">
        <w:rPr>
          <w:rFonts w:cstheme="minorHAnsi"/>
        </w:rPr>
        <w:t xml:space="preserve">Adaptacja do zmian klimatu, </w:t>
      </w:r>
    </w:p>
    <w:p w14:paraId="1B6A571C" w14:textId="11DE1617" w:rsidR="00EA1759" w:rsidRPr="00F94597" w:rsidRDefault="00EA1759" w:rsidP="00EA175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4597">
        <w:rPr>
          <w:rFonts w:cstheme="minorHAnsi"/>
        </w:rPr>
        <w:t xml:space="preserve">Zrównoważone wykorzystywanie i ochrona zasobów wodnych i morskich, </w:t>
      </w:r>
    </w:p>
    <w:p w14:paraId="599C9F4B" w14:textId="3E5BE615" w:rsidR="00EA1759" w:rsidRPr="00F94597" w:rsidRDefault="00EA1759" w:rsidP="00EA175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4597">
        <w:rPr>
          <w:rFonts w:cstheme="minorHAnsi"/>
        </w:rPr>
        <w:t>Przejście na gospodarkę o obiegu zamkniętym,</w:t>
      </w:r>
    </w:p>
    <w:p w14:paraId="6897DD15" w14:textId="3AF72CA9" w:rsidR="00EA1759" w:rsidRPr="00F94597" w:rsidRDefault="00EA1759" w:rsidP="00EA175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4597">
        <w:rPr>
          <w:rFonts w:cstheme="minorHAnsi"/>
        </w:rPr>
        <w:t>Zapobieganie zanieczyszczeniu i jego kontrola,</w:t>
      </w:r>
    </w:p>
    <w:p w14:paraId="25094A7E" w14:textId="3C91C718" w:rsidR="00EA1759" w:rsidRDefault="00EA1759" w:rsidP="00EA175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4597">
        <w:rPr>
          <w:rFonts w:cstheme="minorHAnsi"/>
        </w:rPr>
        <w:t>Ochrona i odbudowa bioróżnorodności i ekosystemów</w:t>
      </w:r>
    </w:p>
    <w:p w14:paraId="30D66EA2" w14:textId="77777777" w:rsidR="005C6F92" w:rsidRPr="005C6F92" w:rsidRDefault="005C6F92" w:rsidP="005C6F92">
      <w:pPr>
        <w:jc w:val="both"/>
        <w:rPr>
          <w:rFonts w:cstheme="minorHAnsi"/>
          <w:i/>
          <w:iCs/>
        </w:rPr>
      </w:pPr>
      <w:r w:rsidRPr="005C6F92">
        <w:rPr>
          <w:rFonts w:cstheme="minorHAnsi"/>
          <w:i/>
          <w:iCs/>
        </w:rPr>
        <w:t>Jeżeli w pytaniu 1 wskazano mniej niż 3 inwestycje, proszę w pozostałych wierszach zaznaczyć "nie dotyczy"</w:t>
      </w:r>
    </w:p>
    <w:tbl>
      <w:tblPr>
        <w:tblStyle w:val="Tabelasiatki1jasna"/>
        <w:tblW w:w="9062" w:type="dxa"/>
        <w:tblLook w:val="00A0" w:firstRow="1" w:lastRow="0" w:firstColumn="1" w:lastColumn="0" w:noHBand="0" w:noVBand="0"/>
      </w:tblPr>
      <w:tblGrid>
        <w:gridCol w:w="1739"/>
        <w:gridCol w:w="1154"/>
        <w:gridCol w:w="1165"/>
        <w:gridCol w:w="992"/>
        <w:gridCol w:w="1036"/>
        <w:gridCol w:w="992"/>
        <w:gridCol w:w="992"/>
        <w:gridCol w:w="992"/>
      </w:tblGrid>
      <w:tr w:rsidR="00AD70B0" w:rsidRPr="00F94597" w14:paraId="731744FA" w14:textId="39A65415" w:rsidTr="00AD7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Merge w:val="restart"/>
            <w:shd w:val="clear" w:color="auto" w:fill="D9D9D9" w:themeFill="background1" w:themeFillShade="D9"/>
          </w:tcPr>
          <w:p w14:paraId="6722844E" w14:textId="2BB062D4" w:rsidR="00AD70B0" w:rsidRPr="00F94597" w:rsidRDefault="00AD70B0" w:rsidP="007A1F23">
            <w:pPr>
              <w:jc w:val="center"/>
              <w:rPr>
                <w:rFonts w:cstheme="minorHAnsi"/>
                <w:lang w:val="en-GB"/>
              </w:rPr>
            </w:pPr>
            <w:r w:rsidRPr="00F94597">
              <w:rPr>
                <w:rFonts w:cstheme="minorHAnsi"/>
                <w:lang w:val="en-GB"/>
              </w:rPr>
              <w:t>Inwestycja</w:t>
            </w:r>
          </w:p>
          <w:p w14:paraId="19AD3D75" w14:textId="77777777" w:rsidR="00AD70B0" w:rsidRPr="00F94597" w:rsidRDefault="00AD70B0" w:rsidP="006562FB">
            <w:pPr>
              <w:jc w:val="center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732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F47070" w14:textId="7B92953A" w:rsidR="00AD70B0" w:rsidRPr="00F94597" w:rsidRDefault="00AD70B0" w:rsidP="001176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4597">
              <w:rPr>
                <w:rFonts w:cstheme="minorHAnsi"/>
              </w:rPr>
              <w:t>Obszary taksonomii europejskiej</w:t>
            </w:r>
          </w:p>
        </w:tc>
      </w:tr>
      <w:tr w:rsidR="00AD70B0" w:rsidRPr="00F94597" w14:paraId="793489A2" w14:textId="77777777" w:rsidTr="00AD70B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Merge/>
            <w:shd w:val="clear" w:color="auto" w:fill="D9D9D9" w:themeFill="background1" w:themeFillShade="D9"/>
          </w:tcPr>
          <w:p w14:paraId="4F96EDE7" w14:textId="77777777" w:rsidR="00AD70B0" w:rsidRPr="00F94597" w:rsidRDefault="00AD70B0" w:rsidP="008F6157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57C404" w14:textId="3552A08E" w:rsidR="00AD70B0" w:rsidRPr="00F94597" w:rsidRDefault="00AD70B0" w:rsidP="008F6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Nie dotyczy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31A3B6" w14:textId="127C2302" w:rsidR="00AD70B0" w:rsidRPr="00F94597" w:rsidRDefault="00AD70B0" w:rsidP="008F6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62736E" w14:textId="70BE522C" w:rsidR="00AD70B0" w:rsidRPr="00F94597" w:rsidRDefault="00AD70B0" w:rsidP="008F6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F3159C" w14:textId="50635333" w:rsidR="00AD70B0" w:rsidRPr="00F94597" w:rsidRDefault="00AD70B0" w:rsidP="008F6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90C28F" w14:textId="0D7BB70E" w:rsidR="00AD70B0" w:rsidRPr="00F94597" w:rsidRDefault="00AD70B0" w:rsidP="008F6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84CD55" w14:textId="5E2A3A4C" w:rsidR="00AD70B0" w:rsidRPr="00F94597" w:rsidRDefault="00AD70B0" w:rsidP="008F6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C5E024" w14:textId="150B67E1" w:rsidR="00AD70B0" w:rsidRPr="00F94597" w:rsidRDefault="00AD70B0" w:rsidP="008F6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6</w:t>
            </w:r>
          </w:p>
        </w:tc>
      </w:tr>
      <w:tr w:rsidR="00AD70B0" w:rsidRPr="00F94597" w14:paraId="1DA243FC" w14:textId="088A451E" w:rsidTr="00AD70B0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</w:tcPr>
          <w:p w14:paraId="07D7B680" w14:textId="71FD2FC5" w:rsidR="00AD70B0" w:rsidRPr="00F94597" w:rsidRDefault="00AD70B0" w:rsidP="008F6157">
            <w:pPr>
              <w:jc w:val="both"/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1</w:t>
            </w:r>
          </w:p>
        </w:tc>
        <w:tc>
          <w:tcPr>
            <w:tcW w:w="1154" w:type="dxa"/>
          </w:tcPr>
          <w:p w14:paraId="30C98402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165" w:type="dxa"/>
          </w:tcPr>
          <w:p w14:paraId="3CE7C092" w14:textId="2507A173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21D371AA" w14:textId="1D0BEFB3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6" w:type="dxa"/>
          </w:tcPr>
          <w:p w14:paraId="47BC4B51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3EFFFBC4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4F4C63BD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3B8A4DDD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AD70B0" w:rsidRPr="00F94597" w14:paraId="4C2C9B52" w14:textId="43D9F971" w:rsidTr="00AD70B0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</w:tcPr>
          <w:p w14:paraId="65BAC20D" w14:textId="395F2FB9" w:rsidR="00AD70B0" w:rsidRPr="00F94597" w:rsidRDefault="00AD70B0" w:rsidP="008F615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2</w:t>
            </w:r>
          </w:p>
        </w:tc>
        <w:tc>
          <w:tcPr>
            <w:tcW w:w="1154" w:type="dxa"/>
          </w:tcPr>
          <w:p w14:paraId="6F96A83F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165" w:type="dxa"/>
          </w:tcPr>
          <w:p w14:paraId="09C4AD02" w14:textId="3DDA024A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592DCDD0" w14:textId="49CC0683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6" w:type="dxa"/>
          </w:tcPr>
          <w:p w14:paraId="4D3D8538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76CFD809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1AB0970C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1C433BF2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AD70B0" w:rsidRPr="00F94597" w14:paraId="2D6B5E70" w14:textId="5A5F68DC" w:rsidTr="00AD70B0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</w:tcPr>
          <w:p w14:paraId="21814A28" w14:textId="6B51E202" w:rsidR="00AD70B0" w:rsidRPr="00F94597" w:rsidRDefault="00AD70B0" w:rsidP="008F615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3</w:t>
            </w:r>
          </w:p>
        </w:tc>
        <w:tc>
          <w:tcPr>
            <w:tcW w:w="1154" w:type="dxa"/>
          </w:tcPr>
          <w:p w14:paraId="751E86CF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165" w:type="dxa"/>
          </w:tcPr>
          <w:p w14:paraId="1226AE11" w14:textId="01C1712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70F0805D" w14:textId="537A3641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6" w:type="dxa"/>
          </w:tcPr>
          <w:p w14:paraId="557966D8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723437B9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12BD3D4E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1946B7BC" w14:textId="77777777" w:rsidR="00AD70B0" w:rsidRPr="00F94597" w:rsidRDefault="00AD70B0" w:rsidP="008F61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2073F47B" w14:textId="77777777" w:rsidR="001176C6" w:rsidRPr="00F94597" w:rsidRDefault="001176C6" w:rsidP="001176C6">
      <w:pPr>
        <w:pStyle w:val="Akapitzlist"/>
        <w:spacing w:after="0"/>
        <w:jc w:val="both"/>
        <w:rPr>
          <w:rFonts w:cstheme="minorHAnsi"/>
        </w:rPr>
      </w:pPr>
    </w:p>
    <w:p w14:paraId="02931E25" w14:textId="71CFF022" w:rsidR="00EA1759" w:rsidRPr="00F94597" w:rsidRDefault="00EA1759" w:rsidP="00EA1759">
      <w:pPr>
        <w:ind w:left="567" w:hanging="491"/>
        <w:jc w:val="both"/>
        <w:rPr>
          <w:rFonts w:cstheme="minorHAnsi"/>
        </w:rPr>
      </w:pPr>
      <w:r w:rsidRPr="00F94597">
        <w:rPr>
          <w:rFonts w:cstheme="minorHAnsi"/>
        </w:rPr>
        <w:t xml:space="preserve">1b. </w:t>
      </w:r>
      <w:r w:rsidRPr="00F94597">
        <w:rPr>
          <w:rFonts w:cstheme="minorHAnsi"/>
        </w:rPr>
        <w:tab/>
        <w:t xml:space="preserve">Proszę </w:t>
      </w:r>
      <w:r w:rsidR="00F94597" w:rsidRPr="00F94597">
        <w:rPr>
          <w:rFonts w:cstheme="minorHAnsi"/>
        </w:rPr>
        <w:t xml:space="preserve">o </w:t>
      </w:r>
      <w:r w:rsidRPr="00F94597">
        <w:rPr>
          <w:rFonts w:cstheme="minorHAnsi"/>
        </w:rPr>
        <w:t>wskaza</w:t>
      </w:r>
      <w:r w:rsidR="00F94597" w:rsidRPr="00F94597">
        <w:rPr>
          <w:rFonts w:cstheme="minorHAnsi"/>
        </w:rPr>
        <w:t>nie</w:t>
      </w:r>
      <w:r w:rsidRPr="00F94597">
        <w:rPr>
          <w:rFonts w:cstheme="minorHAnsi"/>
        </w:rPr>
        <w:t xml:space="preserve"> źród</w:t>
      </w:r>
      <w:r w:rsidR="00F94597" w:rsidRPr="00F94597">
        <w:rPr>
          <w:rFonts w:cstheme="minorHAnsi"/>
        </w:rPr>
        <w:t>eł</w:t>
      </w:r>
      <w:r w:rsidRPr="00F94597">
        <w:rPr>
          <w:rFonts w:cstheme="minorHAnsi"/>
        </w:rPr>
        <w:t xml:space="preserve"> finansowania inwestycji na podstawie załączonej listy  (można zaznaczyć więcej niż 1).</w:t>
      </w:r>
    </w:p>
    <w:p w14:paraId="19D1D8B9" w14:textId="699DD19F" w:rsidR="00510AD5" w:rsidRPr="00F94597" w:rsidRDefault="00510AD5" w:rsidP="00C5726B">
      <w:pPr>
        <w:pStyle w:val="Tekstkomentarza"/>
        <w:spacing w:after="0"/>
        <w:ind w:left="426"/>
        <w:jc w:val="both"/>
        <w:rPr>
          <w:rFonts w:cstheme="minorHAnsi"/>
          <w:b/>
          <w:bCs/>
          <w:sz w:val="22"/>
          <w:szCs w:val="22"/>
        </w:rPr>
      </w:pPr>
      <w:r w:rsidRPr="00F94597">
        <w:rPr>
          <w:rFonts w:cstheme="minorHAnsi"/>
          <w:b/>
          <w:bCs/>
          <w:sz w:val="22"/>
          <w:szCs w:val="22"/>
        </w:rPr>
        <w:t>Lista źródeł finansowania:</w:t>
      </w:r>
    </w:p>
    <w:p w14:paraId="2273F060" w14:textId="5BDD81D0" w:rsidR="00510AD5" w:rsidRPr="00F94597" w:rsidRDefault="00510AD5" w:rsidP="00C5726B">
      <w:pPr>
        <w:pStyle w:val="Tekstkomentarza"/>
        <w:numPr>
          <w:ilvl w:val="0"/>
          <w:numId w:val="12"/>
        </w:numPr>
        <w:spacing w:after="0"/>
        <w:ind w:left="1134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Środki europejskie</w:t>
      </w:r>
      <w:r w:rsidR="007C48E1" w:rsidRPr="00F94597">
        <w:rPr>
          <w:rFonts w:cstheme="minorHAnsi"/>
          <w:sz w:val="22"/>
          <w:szCs w:val="22"/>
        </w:rPr>
        <w:t xml:space="preserve"> (np. fundusze i programy europejskie)</w:t>
      </w:r>
    </w:p>
    <w:p w14:paraId="54D94B12" w14:textId="77777777" w:rsidR="00510AD5" w:rsidRPr="00F94597" w:rsidRDefault="00510AD5" w:rsidP="00C5726B">
      <w:pPr>
        <w:pStyle w:val="Tekstkomentarza"/>
        <w:numPr>
          <w:ilvl w:val="0"/>
          <w:numId w:val="12"/>
        </w:numPr>
        <w:spacing w:after="0"/>
        <w:ind w:left="1134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Dofinansowanie w ramach programów krajowych innych niż pochodzące z NFOŚiGW oraz WFOŚiGW</w:t>
      </w:r>
    </w:p>
    <w:p w14:paraId="2F21D439" w14:textId="77777777" w:rsidR="00510AD5" w:rsidRPr="00F94597" w:rsidRDefault="00510AD5" w:rsidP="00C5726B">
      <w:pPr>
        <w:pStyle w:val="Tekstkomentarza"/>
        <w:numPr>
          <w:ilvl w:val="0"/>
          <w:numId w:val="12"/>
        </w:numPr>
        <w:spacing w:after="0"/>
        <w:ind w:left="1134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 xml:space="preserve">Dofinansowanie bezzwrotne w ramach programów NFOŚiGW oraz WFOŚiGW </w:t>
      </w:r>
      <w:r w:rsidRPr="00F94597">
        <w:rPr>
          <w:rFonts w:cstheme="minorHAnsi"/>
          <w:b/>
          <w:bCs/>
          <w:sz w:val="22"/>
          <w:szCs w:val="22"/>
        </w:rPr>
        <w:t>(nie obejmuje pożyczek)</w:t>
      </w:r>
    </w:p>
    <w:p w14:paraId="3FD74AA6" w14:textId="77777777" w:rsidR="00510AD5" w:rsidRPr="00F94597" w:rsidRDefault="00510AD5" w:rsidP="00C5726B">
      <w:pPr>
        <w:pStyle w:val="Tekstkomentarza"/>
        <w:numPr>
          <w:ilvl w:val="0"/>
          <w:numId w:val="12"/>
        </w:numPr>
        <w:spacing w:after="0"/>
        <w:ind w:left="1134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Pożyczki z NFOŚiGW oraz WFOŚiGW</w:t>
      </w:r>
    </w:p>
    <w:p w14:paraId="4157A822" w14:textId="77777777" w:rsidR="00510AD5" w:rsidRPr="00F94597" w:rsidRDefault="00510AD5" w:rsidP="00C5726B">
      <w:pPr>
        <w:pStyle w:val="Tekstkomentarza"/>
        <w:numPr>
          <w:ilvl w:val="0"/>
          <w:numId w:val="12"/>
        </w:numPr>
        <w:spacing w:after="0"/>
        <w:ind w:left="1134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 xml:space="preserve">Środki w ramach </w:t>
      </w:r>
      <w:r w:rsidRPr="00F94597">
        <w:rPr>
          <w:rFonts w:cstheme="minorHAnsi"/>
          <w:color w:val="000000"/>
          <w:sz w:val="22"/>
          <w:szCs w:val="22"/>
          <w:highlight w:val="white"/>
        </w:rPr>
        <w:t>Norweskiego Mechanizmu Finansowego</w:t>
      </w:r>
      <w:r w:rsidRPr="00F94597">
        <w:rPr>
          <w:rFonts w:cstheme="minorHAnsi"/>
          <w:sz w:val="22"/>
          <w:szCs w:val="22"/>
        </w:rPr>
        <w:t>, Mechanizmu Finansowego Europejskiego Obszaru Gospodarczego, Szwajcarsko-Polskiego Programu Współpracy</w:t>
      </w:r>
    </w:p>
    <w:p w14:paraId="5AD9F46B" w14:textId="628E9294" w:rsidR="00510AD5" w:rsidRPr="00F94597" w:rsidRDefault="00510AD5" w:rsidP="00C5726B">
      <w:pPr>
        <w:pStyle w:val="Tekstkomentarza"/>
        <w:numPr>
          <w:ilvl w:val="0"/>
          <w:numId w:val="12"/>
        </w:numPr>
        <w:spacing w:after="0"/>
        <w:ind w:left="1134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Środki własne nie pochodzące z kredytów,  obligacji i pożyczek (z wyłączeniem pożyczek z</w:t>
      </w:r>
      <w:r w:rsidR="00792DD4" w:rsidRPr="00F94597">
        <w:rPr>
          <w:rFonts w:cstheme="minorHAnsi"/>
          <w:sz w:val="22"/>
          <w:szCs w:val="22"/>
        </w:rPr>
        <w:t> </w:t>
      </w:r>
      <w:r w:rsidRPr="00F94597">
        <w:rPr>
          <w:rFonts w:cstheme="minorHAnsi"/>
          <w:sz w:val="22"/>
          <w:szCs w:val="22"/>
        </w:rPr>
        <w:t>NFOŚiGW oraz WFOŚiGW)</w:t>
      </w:r>
    </w:p>
    <w:p w14:paraId="7682A56D" w14:textId="4941A028" w:rsidR="00510AD5" w:rsidRPr="00F94597" w:rsidRDefault="00510AD5" w:rsidP="00C5726B">
      <w:pPr>
        <w:pStyle w:val="Tekstkomentarza"/>
        <w:numPr>
          <w:ilvl w:val="0"/>
          <w:numId w:val="12"/>
        </w:numPr>
        <w:spacing w:after="0"/>
        <w:ind w:left="1134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Środki pochodzące z kredytów, obligacji i pożyczek (</w:t>
      </w:r>
      <w:r w:rsidR="007C48E1" w:rsidRPr="00F94597">
        <w:rPr>
          <w:rFonts w:cstheme="minorHAnsi"/>
          <w:sz w:val="22"/>
          <w:szCs w:val="22"/>
        </w:rPr>
        <w:t>innych niż</w:t>
      </w:r>
      <w:r w:rsidRPr="00F94597">
        <w:rPr>
          <w:rFonts w:cstheme="minorHAnsi"/>
          <w:sz w:val="22"/>
          <w:szCs w:val="22"/>
        </w:rPr>
        <w:t xml:space="preserve"> z NFOŚiGW oraz WFOŚiGW)</w:t>
      </w:r>
    </w:p>
    <w:p w14:paraId="5ABACE27" w14:textId="75A9FC57" w:rsidR="0021234B" w:rsidRPr="00F94597" w:rsidRDefault="0021234B" w:rsidP="00C5726B">
      <w:pPr>
        <w:pStyle w:val="Tekstkomentarza"/>
        <w:numPr>
          <w:ilvl w:val="0"/>
          <w:numId w:val="12"/>
        </w:numPr>
        <w:spacing w:after="0"/>
        <w:ind w:left="1134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 xml:space="preserve">Środki pochodzące z zielonych obligacji </w:t>
      </w:r>
    </w:p>
    <w:p w14:paraId="793F6A19" w14:textId="77777777" w:rsidR="00F94597" w:rsidRPr="00F94597" w:rsidRDefault="00F94597" w:rsidP="00F94597">
      <w:pPr>
        <w:pStyle w:val="Tekstkomentarza"/>
        <w:spacing w:after="0"/>
        <w:jc w:val="both"/>
        <w:rPr>
          <w:rFonts w:cstheme="minorHAnsi"/>
          <w:i/>
          <w:iCs/>
          <w:sz w:val="22"/>
          <w:szCs w:val="22"/>
        </w:rPr>
      </w:pPr>
      <w:r w:rsidRPr="00F94597">
        <w:rPr>
          <w:rFonts w:cstheme="minorHAnsi"/>
          <w:i/>
          <w:iCs/>
          <w:sz w:val="22"/>
          <w:szCs w:val="22"/>
        </w:rPr>
        <w:t>Jeżeli w pytaniu 1 wskazano mniej niż 3 inwestycje, proszę w pozostałych wierszach zaznaczyć "nie dotyczy"</w:t>
      </w:r>
    </w:p>
    <w:p w14:paraId="26AF88F9" w14:textId="77777777" w:rsidR="0006564B" w:rsidRPr="00F94597" w:rsidRDefault="0006564B" w:rsidP="001176C6">
      <w:pPr>
        <w:pStyle w:val="Tekstkomentarza"/>
        <w:spacing w:after="0"/>
        <w:ind w:left="720"/>
        <w:jc w:val="both"/>
        <w:rPr>
          <w:rFonts w:cstheme="minorHAnsi"/>
          <w:color w:val="FF0000"/>
          <w:sz w:val="22"/>
          <w:szCs w:val="22"/>
        </w:rPr>
      </w:pPr>
    </w:p>
    <w:tbl>
      <w:tblPr>
        <w:tblStyle w:val="Tabelasiatki1jasna"/>
        <w:tblW w:w="9062" w:type="dxa"/>
        <w:tblLook w:val="00A0" w:firstRow="1" w:lastRow="0" w:firstColumn="1" w:lastColumn="0" w:noHBand="0" w:noVBand="0"/>
      </w:tblPr>
      <w:tblGrid>
        <w:gridCol w:w="1796"/>
        <w:gridCol w:w="917"/>
        <w:gridCol w:w="791"/>
        <w:gridCol w:w="794"/>
        <w:gridCol w:w="794"/>
        <w:gridCol w:w="794"/>
        <w:gridCol w:w="794"/>
        <w:gridCol w:w="794"/>
        <w:gridCol w:w="794"/>
        <w:gridCol w:w="794"/>
      </w:tblGrid>
      <w:tr w:rsidR="00AD70B0" w:rsidRPr="00F94597" w14:paraId="70B9BD85" w14:textId="2BDC513D" w:rsidTr="00AD7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 w:val="restart"/>
            <w:shd w:val="clear" w:color="auto" w:fill="D9D9D9" w:themeFill="background1" w:themeFillShade="D9"/>
          </w:tcPr>
          <w:p w14:paraId="3AA96BC3" w14:textId="58B451AB" w:rsidR="00AD70B0" w:rsidRPr="00F94597" w:rsidRDefault="00AD70B0" w:rsidP="003F55D7">
            <w:pPr>
              <w:jc w:val="center"/>
              <w:rPr>
                <w:rFonts w:cstheme="minorHAnsi"/>
                <w:lang w:val="en-GB"/>
              </w:rPr>
            </w:pPr>
            <w:r w:rsidRPr="00F94597">
              <w:rPr>
                <w:rFonts w:cstheme="minorHAnsi"/>
                <w:lang w:val="en-GB"/>
              </w:rPr>
              <w:t>Inwestycja</w:t>
            </w:r>
          </w:p>
          <w:p w14:paraId="1097EE3C" w14:textId="77777777" w:rsidR="00AD70B0" w:rsidRPr="00F94597" w:rsidRDefault="00AD70B0" w:rsidP="003F55D7">
            <w:pPr>
              <w:jc w:val="center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726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2552CC" w14:textId="103C99D8" w:rsidR="00AD70B0" w:rsidRPr="00F94597" w:rsidRDefault="00AD70B0" w:rsidP="003F5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4597">
              <w:rPr>
                <w:rFonts w:cstheme="minorHAnsi"/>
              </w:rPr>
              <w:t>Źródła finansowania</w:t>
            </w:r>
          </w:p>
        </w:tc>
      </w:tr>
      <w:tr w:rsidR="00AD70B0" w:rsidRPr="00F94597" w14:paraId="035D8E91" w14:textId="38E63A72" w:rsidTr="00AD70B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shd w:val="clear" w:color="auto" w:fill="D9D9D9" w:themeFill="background1" w:themeFillShade="D9"/>
          </w:tcPr>
          <w:p w14:paraId="7A76ECED" w14:textId="77777777" w:rsidR="00AD70B0" w:rsidRPr="00F94597" w:rsidRDefault="00AD70B0" w:rsidP="003F55D7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E6DD6D" w14:textId="71FD51E6" w:rsidR="00AD70B0" w:rsidRPr="00F94597" w:rsidRDefault="00AD70B0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Nie dotyczy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6C3523" w14:textId="520EFC03" w:rsidR="00AD70B0" w:rsidRPr="00F94597" w:rsidRDefault="00AD70B0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3F4F11" w14:textId="77777777" w:rsidR="00AD70B0" w:rsidRPr="00F94597" w:rsidRDefault="00AD70B0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C9005D" w14:textId="77777777" w:rsidR="00AD70B0" w:rsidRPr="00F94597" w:rsidRDefault="00AD70B0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1FCAAD" w14:textId="77777777" w:rsidR="00AD70B0" w:rsidRPr="00F94597" w:rsidRDefault="00AD70B0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AF0EFD" w14:textId="77777777" w:rsidR="00AD70B0" w:rsidRPr="00F94597" w:rsidRDefault="00AD70B0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DEC5F8" w14:textId="77777777" w:rsidR="00AD70B0" w:rsidRPr="00F94597" w:rsidRDefault="00AD70B0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9A79D4" w14:textId="057C71F7" w:rsidR="00AD70B0" w:rsidRPr="00F94597" w:rsidRDefault="00AD70B0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5CF530" w14:textId="122CBD77" w:rsidR="00AD70B0" w:rsidRPr="00F94597" w:rsidRDefault="00AD70B0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8</w:t>
            </w:r>
          </w:p>
        </w:tc>
      </w:tr>
      <w:tr w:rsidR="00AD70B0" w:rsidRPr="00F94597" w14:paraId="4BCAF0D6" w14:textId="5037211B" w:rsidTr="00AD70B0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D32C6D2" w14:textId="020DDD4C" w:rsidR="00AD70B0" w:rsidRPr="00F94597" w:rsidRDefault="00AD70B0" w:rsidP="00AD70B0">
            <w:pPr>
              <w:jc w:val="both"/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1</w:t>
            </w:r>
          </w:p>
        </w:tc>
        <w:tc>
          <w:tcPr>
            <w:tcW w:w="917" w:type="dxa"/>
          </w:tcPr>
          <w:p w14:paraId="4C4F672E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1" w:type="dxa"/>
          </w:tcPr>
          <w:p w14:paraId="60023B08" w14:textId="6AC96C5F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509F8C74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13DC2339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7F3FF674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53DEBB8C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22CDC9FF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689FD145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6DFDED96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AD70B0" w:rsidRPr="00F94597" w14:paraId="77ECACC4" w14:textId="41907918" w:rsidTr="00AD70B0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0AA93722" w14:textId="68EF6F38" w:rsidR="00AD70B0" w:rsidRPr="00F94597" w:rsidRDefault="00AD70B0" w:rsidP="00AD70B0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2</w:t>
            </w:r>
          </w:p>
        </w:tc>
        <w:tc>
          <w:tcPr>
            <w:tcW w:w="917" w:type="dxa"/>
          </w:tcPr>
          <w:p w14:paraId="43888503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1" w:type="dxa"/>
          </w:tcPr>
          <w:p w14:paraId="18B4C3D5" w14:textId="1D36347E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69C989DC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73BAA1B3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59DA35A1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23484705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26D94304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76FCAE02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5E82733F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AD70B0" w:rsidRPr="00F94597" w14:paraId="51D675DF" w14:textId="4D8C1672" w:rsidTr="00AD70B0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7CAEC7D6" w14:textId="448AA38B" w:rsidR="00AD70B0" w:rsidRPr="00F94597" w:rsidRDefault="00AD70B0" w:rsidP="00AD70B0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3</w:t>
            </w:r>
          </w:p>
        </w:tc>
        <w:tc>
          <w:tcPr>
            <w:tcW w:w="917" w:type="dxa"/>
          </w:tcPr>
          <w:p w14:paraId="756EF0F4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1" w:type="dxa"/>
          </w:tcPr>
          <w:p w14:paraId="5835572D" w14:textId="6763A99E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115E2BB2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64BF170A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11E3D080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6BC26742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1C0047FD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32AC1BB2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1245F619" w14:textId="77777777" w:rsidR="00AD70B0" w:rsidRPr="00F94597" w:rsidRDefault="00AD70B0" w:rsidP="00AD7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0084E015" w14:textId="77777777" w:rsidR="00AD70B0" w:rsidRPr="00F94597" w:rsidRDefault="00AD70B0" w:rsidP="001176C6">
      <w:pPr>
        <w:pStyle w:val="Tekstkomentarza"/>
        <w:spacing w:after="0"/>
        <w:ind w:left="720"/>
        <w:jc w:val="both"/>
        <w:rPr>
          <w:rFonts w:cstheme="minorHAnsi"/>
          <w:color w:val="FF0000"/>
          <w:sz w:val="22"/>
          <w:szCs w:val="22"/>
        </w:rPr>
      </w:pPr>
    </w:p>
    <w:p w14:paraId="4973069B" w14:textId="5E4D6C0E" w:rsidR="00AD70B0" w:rsidRPr="00F94597" w:rsidRDefault="00F94597" w:rsidP="00F94597">
      <w:pPr>
        <w:pStyle w:val="Tekstkomentarza"/>
        <w:spacing w:after="0"/>
        <w:ind w:left="567" w:hanging="567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1c.  Proszę o przypisanie do inwestycji klasyfikacji COFOG (można zaznaczyć więcej niż 1).</w:t>
      </w:r>
    </w:p>
    <w:p w14:paraId="36FC5F94" w14:textId="77777777" w:rsidR="00C5726B" w:rsidRDefault="00C5726B" w:rsidP="00C5726B">
      <w:pPr>
        <w:pStyle w:val="Tekstkomentarza"/>
        <w:spacing w:after="0"/>
        <w:ind w:left="709" w:hanging="360"/>
        <w:jc w:val="both"/>
        <w:rPr>
          <w:rFonts w:cstheme="minorHAnsi"/>
          <w:b/>
          <w:bCs/>
          <w:sz w:val="22"/>
          <w:szCs w:val="22"/>
        </w:rPr>
      </w:pPr>
    </w:p>
    <w:p w14:paraId="0FAF7385" w14:textId="5EBDEB65" w:rsidR="001176C6" w:rsidRPr="00F94597" w:rsidRDefault="001176C6" w:rsidP="00C5726B">
      <w:pPr>
        <w:pStyle w:val="Tekstkomentarza"/>
        <w:spacing w:after="0"/>
        <w:ind w:left="709" w:hanging="360"/>
        <w:jc w:val="both"/>
        <w:rPr>
          <w:rFonts w:cstheme="minorHAnsi"/>
          <w:b/>
          <w:bCs/>
          <w:sz w:val="22"/>
          <w:szCs w:val="22"/>
        </w:rPr>
      </w:pPr>
      <w:r w:rsidRPr="00F94597">
        <w:rPr>
          <w:rFonts w:cstheme="minorHAnsi"/>
          <w:b/>
          <w:bCs/>
          <w:sz w:val="22"/>
          <w:szCs w:val="22"/>
        </w:rPr>
        <w:t>Lista obszarów wg klasyfikacji COFOG:</w:t>
      </w:r>
    </w:p>
    <w:p w14:paraId="477CB309" w14:textId="77777777" w:rsidR="001176C6" w:rsidRPr="00F94597" w:rsidRDefault="001176C6" w:rsidP="00C5726B">
      <w:pPr>
        <w:pStyle w:val="Tekstkomentarza"/>
        <w:numPr>
          <w:ilvl w:val="0"/>
          <w:numId w:val="13"/>
        </w:numPr>
        <w:spacing w:after="0"/>
        <w:ind w:left="1134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Gospodarowanie odpadami</w:t>
      </w:r>
    </w:p>
    <w:p w14:paraId="15ED42E1" w14:textId="77777777" w:rsidR="001176C6" w:rsidRPr="00F94597" w:rsidRDefault="001176C6" w:rsidP="00C5726B">
      <w:pPr>
        <w:pStyle w:val="Tekstkomentarza"/>
        <w:numPr>
          <w:ilvl w:val="0"/>
          <w:numId w:val="13"/>
        </w:numPr>
        <w:spacing w:after="0"/>
        <w:ind w:left="1134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Gospodarka ściekowa</w:t>
      </w:r>
    </w:p>
    <w:p w14:paraId="4A2B66B6" w14:textId="77777777" w:rsidR="001176C6" w:rsidRPr="00F94597" w:rsidRDefault="001176C6" w:rsidP="00C5726B">
      <w:pPr>
        <w:pStyle w:val="Tekstkomentarza"/>
        <w:numPr>
          <w:ilvl w:val="0"/>
          <w:numId w:val="13"/>
        </w:numPr>
        <w:spacing w:after="0"/>
        <w:ind w:left="1134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Redukcja zanieczyszczeń</w:t>
      </w:r>
    </w:p>
    <w:p w14:paraId="7E103E10" w14:textId="77777777" w:rsidR="001176C6" w:rsidRPr="00F94597" w:rsidRDefault="001176C6" w:rsidP="00C5726B">
      <w:pPr>
        <w:pStyle w:val="Tekstkomentarza"/>
        <w:numPr>
          <w:ilvl w:val="0"/>
          <w:numId w:val="13"/>
        </w:numPr>
        <w:spacing w:after="0"/>
        <w:ind w:left="1134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Ochrona różnorodności biologicznej i krajobrazu</w:t>
      </w:r>
    </w:p>
    <w:p w14:paraId="5029E5DF" w14:textId="77777777" w:rsidR="001176C6" w:rsidRPr="00F94597" w:rsidRDefault="001176C6" w:rsidP="00C5726B">
      <w:pPr>
        <w:pStyle w:val="Tekstkomentarza"/>
        <w:numPr>
          <w:ilvl w:val="0"/>
          <w:numId w:val="13"/>
        </w:numPr>
        <w:spacing w:after="0"/>
        <w:ind w:left="1134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Działalność badawczo-rozwojowa</w:t>
      </w:r>
    </w:p>
    <w:p w14:paraId="6E4574A9" w14:textId="726471CD" w:rsidR="001176C6" w:rsidRPr="00F94597" w:rsidRDefault="001176C6" w:rsidP="00C5726B">
      <w:pPr>
        <w:pStyle w:val="Tekstkomentarza"/>
        <w:numPr>
          <w:ilvl w:val="0"/>
          <w:numId w:val="13"/>
        </w:numPr>
        <w:spacing w:after="0"/>
        <w:ind w:left="1134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Inne (np. drogi rowerowe, wymiana źródeł ciepła itp.)</w:t>
      </w:r>
    </w:p>
    <w:p w14:paraId="78D9E299" w14:textId="3809A57F" w:rsidR="009563AE" w:rsidRDefault="00F94597" w:rsidP="009563AE">
      <w:pPr>
        <w:pStyle w:val="Tekstkomentarza"/>
        <w:spacing w:after="0"/>
        <w:jc w:val="both"/>
        <w:rPr>
          <w:rFonts w:cstheme="minorHAnsi"/>
          <w:i/>
          <w:iCs/>
          <w:sz w:val="22"/>
          <w:szCs w:val="22"/>
        </w:rPr>
      </w:pPr>
      <w:bookmarkStart w:id="0" w:name="_Hlk158323336"/>
      <w:r w:rsidRPr="00F94597">
        <w:rPr>
          <w:rFonts w:cstheme="minorHAnsi"/>
          <w:i/>
          <w:iCs/>
          <w:sz w:val="22"/>
          <w:szCs w:val="22"/>
        </w:rPr>
        <w:t>Jeżeli w pytaniu 1 wskazano mniej niż 3 inwestycje, proszę w pozostałych wierszach zaznaczyć "nie dotyczy"</w:t>
      </w:r>
    </w:p>
    <w:tbl>
      <w:tblPr>
        <w:tblStyle w:val="Tabelasiatki1jasna"/>
        <w:tblW w:w="9062" w:type="dxa"/>
        <w:tblLook w:val="00A0" w:firstRow="1" w:lastRow="0" w:firstColumn="1" w:lastColumn="0" w:noHBand="0" w:noVBand="0"/>
      </w:tblPr>
      <w:tblGrid>
        <w:gridCol w:w="1796"/>
        <w:gridCol w:w="1038"/>
        <w:gridCol w:w="1038"/>
        <w:gridCol w:w="1038"/>
        <w:gridCol w:w="1038"/>
        <w:gridCol w:w="1038"/>
        <w:gridCol w:w="1038"/>
        <w:gridCol w:w="1038"/>
      </w:tblGrid>
      <w:tr w:rsidR="00F94597" w:rsidRPr="00F94597" w14:paraId="178B3F8E" w14:textId="77777777" w:rsidTr="003F5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 w:val="restart"/>
            <w:shd w:val="clear" w:color="auto" w:fill="D9D9D9" w:themeFill="background1" w:themeFillShade="D9"/>
          </w:tcPr>
          <w:bookmarkEnd w:id="0"/>
          <w:p w14:paraId="05E8283D" w14:textId="77777777" w:rsidR="00F94597" w:rsidRPr="00F94597" w:rsidRDefault="00F94597" w:rsidP="003F55D7">
            <w:pPr>
              <w:jc w:val="center"/>
              <w:rPr>
                <w:rFonts w:cstheme="minorHAnsi"/>
                <w:lang w:val="en-GB"/>
              </w:rPr>
            </w:pPr>
            <w:r w:rsidRPr="00F94597">
              <w:rPr>
                <w:rFonts w:cstheme="minorHAnsi"/>
                <w:lang w:val="en-GB"/>
              </w:rPr>
              <w:t>Inwestycja</w:t>
            </w:r>
          </w:p>
          <w:p w14:paraId="365C52D3" w14:textId="77777777" w:rsidR="00F94597" w:rsidRPr="00F94597" w:rsidRDefault="00F94597" w:rsidP="003F55D7">
            <w:pPr>
              <w:jc w:val="center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726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E23801" w14:textId="18C35809" w:rsidR="00F94597" w:rsidRPr="00F94597" w:rsidRDefault="00F94597" w:rsidP="003F5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Obszary klasyfikacji COFOG</w:t>
            </w:r>
          </w:p>
        </w:tc>
      </w:tr>
      <w:tr w:rsidR="00F94597" w:rsidRPr="00F94597" w14:paraId="3C124D5B" w14:textId="77777777" w:rsidTr="00F9459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shd w:val="clear" w:color="auto" w:fill="D9D9D9" w:themeFill="background1" w:themeFillShade="D9"/>
          </w:tcPr>
          <w:p w14:paraId="5411DF1C" w14:textId="77777777" w:rsidR="00F94597" w:rsidRPr="00F94597" w:rsidRDefault="00F94597" w:rsidP="003F55D7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A91BAC" w14:textId="77777777" w:rsidR="00F94597" w:rsidRPr="00F94597" w:rsidRDefault="00F94597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Nie dotyczy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9781E9" w14:textId="77777777" w:rsidR="00F94597" w:rsidRPr="00F94597" w:rsidRDefault="00F94597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5F74C0" w14:textId="77777777" w:rsidR="00F94597" w:rsidRPr="00F94597" w:rsidRDefault="00F94597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0ED0EE" w14:textId="77777777" w:rsidR="00F94597" w:rsidRPr="00F94597" w:rsidRDefault="00F94597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71F282" w14:textId="77777777" w:rsidR="00F94597" w:rsidRPr="00F94597" w:rsidRDefault="00F94597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7139F9" w14:textId="77777777" w:rsidR="00F94597" w:rsidRPr="00F94597" w:rsidRDefault="00F94597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667137" w14:textId="6895F9E7" w:rsidR="00F94597" w:rsidRPr="00F94597" w:rsidRDefault="00F94597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</w:tr>
      <w:tr w:rsidR="00F94597" w:rsidRPr="00F94597" w14:paraId="04AB23D7" w14:textId="77777777" w:rsidTr="00F9459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252E77FF" w14:textId="77777777" w:rsidR="00F94597" w:rsidRPr="00F94597" w:rsidRDefault="00F94597" w:rsidP="003F55D7">
            <w:pPr>
              <w:jc w:val="both"/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1</w:t>
            </w:r>
          </w:p>
        </w:tc>
        <w:tc>
          <w:tcPr>
            <w:tcW w:w="1038" w:type="dxa"/>
          </w:tcPr>
          <w:p w14:paraId="02BE469C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58A78166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2D1BFEC6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2609BECF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5EE9CC9C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4A5B6C77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5DDD0F91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94597" w:rsidRPr="00F94597" w14:paraId="24D2A7C4" w14:textId="77777777" w:rsidTr="00F94597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48AB3BE" w14:textId="77777777" w:rsidR="00F94597" w:rsidRPr="00F94597" w:rsidRDefault="00F94597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2</w:t>
            </w:r>
          </w:p>
        </w:tc>
        <w:tc>
          <w:tcPr>
            <w:tcW w:w="1038" w:type="dxa"/>
          </w:tcPr>
          <w:p w14:paraId="481E422F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4BDDEDD3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1BF98EF2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4FEDA4D7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6AD9BE85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3E6EDC2B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2FA9EC15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94597" w:rsidRPr="00F94597" w14:paraId="0BF20942" w14:textId="77777777" w:rsidTr="00F94597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407ABE47" w14:textId="77777777" w:rsidR="00F94597" w:rsidRPr="00F94597" w:rsidRDefault="00F94597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3</w:t>
            </w:r>
          </w:p>
        </w:tc>
        <w:tc>
          <w:tcPr>
            <w:tcW w:w="1038" w:type="dxa"/>
          </w:tcPr>
          <w:p w14:paraId="3FE28CD9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71423F9D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158F61A0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38A0E6B5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FBF6E58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3DF8EF79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5084A670" w14:textId="77777777" w:rsidR="00F94597" w:rsidRPr="00F94597" w:rsidRDefault="00F94597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382BDDC9" w14:textId="77777777" w:rsidR="00F94597" w:rsidRDefault="00F94597" w:rsidP="009563AE">
      <w:pPr>
        <w:pStyle w:val="Tekstkomentarza"/>
        <w:spacing w:after="0"/>
        <w:jc w:val="both"/>
        <w:rPr>
          <w:rFonts w:cstheme="minorHAnsi"/>
          <w:i/>
          <w:iCs/>
          <w:sz w:val="22"/>
          <w:szCs w:val="22"/>
        </w:rPr>
      </w:pPr>
    </w:p>
    <w:p w14:paraId="03878C73" w14:textId="68AF198D" w:rsidR="00CE75BC" w:rsidRDefault="00CE75BC" w:rsidP="00067FC1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</w:rPr>
      </w:pPr>
      <w:r w:rsidRPr="00CE75BC">
        <w:rPr>
          <w:rFonts w:cstheme="minorHAnsi"/>
        </w:rPr>
        <w:t>Jakie niefinansowe efekty środowiskowe zostały osiągnięte lub są przewidywane do osiągnięcia w ramach inwestycji wskazanych w pyt</w:t>
      </w:r>
      <w:r>
        <w:rPr>
          <w:rFonts w:cstheme="minorHAnsi"/>
        </w:rPr>
        <w:t>aniu</w:t>
      </w:r>
      <w:r w:rsidRPr="00CE75BC">
        <w:rPr>
          <w:rFonts w:cstheme="minorHAnsi"/>
        </w:rPr>
        <w:t xml:space="preserve"> 1 (można zaznaczyć więcej niż 1).</w:t>
      </w:r>
    </w:p>
    <w:p w14:paraId="1C193454" w14:textId="77777777" w:rsidR="00534026" w:rsidRPr="00534026" w:rsidRDefault="00534026" w:rsidP="00534026">
      <w:pPr>
        <w:pStyle w:val="Tekstkomentarza"/>
        <w:spacing w:after="0"/>
        <w:ind w:left="360" w:firstLine="66"/>
        <w:jc w:val="both"/>
        <w:rPr>
          <w:rFonts w:cstheme="minorHAnsi"/>
          <w:b/>
          <w:bCs/>
          <w:sz w:val="22"/>
          <w:szCs w:val="22"/>
        </w:rPr>
      </w:pPr>
      <w:r w:rsidRPr="00534026">
        <w:rPr>
          <w:rFonts w:cstheme="minorHAnsi"/>
          <w:b/>
          <w:bCs/>
          <w:sz w:val="22"/>
          <w:szCs w:val="22"/>
        </w:rPr>
        <w:t>Lista niefinansowych efektów środowiskowych:</w:t>
      </w:r>
    </w:p>
    <w:p w14:paraId="0DF93197" w14:textId="77777777" w:rsidR="00534026" w:rsidRPr="00F94597" w:rsidRDefault="00534026" w:rsidP="00534026">
      <w:pPr>
        <w:pStyle w:val="Tekstkomentarza"/>
        <w:numPr>
          <w:ilvl w:val="0"/>
          <w:numId w:val="18"/>
        </w:numPr>
        <w:spacing w:after="0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Redukcja emisji CO2 i innych gazów cieplarnianych</w:t>
      </w:r>
    </w:p>
    <w:p w14:paraId="2BF034BD" w14:textId="77777777" w:rsidR="00534026" w:rsidRPr="00F94597" w:rsidRDefault="00534026" w:rsidP="00534026">
      <w:pPr>
        <w:pStyle w:val="Tekstkomentarza"/>
        <w:numPr>
          <w:ilvl w:val="0"/>
          <w:numId w:val="18"/>
        </w:numPr>
        <w:spacing w:after="0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Poprawa efektywności energetycznej</w:t>
      </w:r>
    </w:p>
    <w:p w14:paraId="39240A0E" w14:textId="77777777" w:rsidR="00534026" w:rsidRPr="00F94597" w:rsidRDefault="00534026" w:rsidP="00534026">
      <w:pPr>
        <w:pStyle w:val="Tekstkomentarza"/>
        <w:numPr>
          <w:ilvl w:val="0"/>
          <w:numId w:val="18"/>
        </w:numPr>
        <w:spacing w:after="0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Zwiększenie powierzchni zieleni</w:t>
      </w:r>
    </w:p>
    <w:p w14:paraId="36A29B4B" w14:textId="77777777" w:rsidR="00534026" w:rsidRPr="00F94597" w:rsidRDefault="00534026" w:rsidP="00534026">
      <w:pPr>
        <w:pStyle w:val="Tekstkomentarza"/>
        <w:numPr>
          <w:ilvl w:val="0"/>
          <w:numId w:val="18"/>
        </w:numPr>
        <w:spacing w:after="0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Zwiększenie bioróżnorodności</w:t>
      </w:r>
    </w:p>
    <w:p w14:paraId="172C6EC8" w14:textId="77777777" w:rsidR="00534026" w:rsidRPr="00F94597" w:rsidRDefault="00534026" w:rsidP="00534026">
      <w:pPr>
        <w:pStyle w:val="Tekstkomentarza"/>
        <w:numPr>
          <w:ilvl w:val="0"/>
          <w:numId w:val="18"/>
        </w:numPr>
        <w:spacing w:after="0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Wzrost znaczenia recyklingu odpadów</w:t>
      </w:r>
    </w:p>
    <w:p w14:paraId="1EA29CAA" w14:textId="77777777" w:rsidR="00534026" w:rsidRPr="00F94597" w:rsidRDefault="00534026" w:rsidP="00534026">
      <w:pPr>
        <w:pStyle w:val="Tekstkomentarza"/>
        <w:numPr>
          <w:ilvl w:val="0"/>
          <w:numId w:val="18"/>
        </w:numPr>
        <w:spacing w:after="0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Unieszkodliwianie odpadów niebezpiecznych</w:t>
      </w:r>
    </w:p>
    <w:p w14:paraId="5F60ED76" w14:textId="77777777" w:rsidR="00534026" w:rsidRPr="00F94597" w:rsidRDefault="00534026" w:rsidP="00534026">
      <w:pPr>
        <w:pStyle w:val="Tekstkomentarza"/>
        <w:numPr>
          <w:ilvl w:val="0"/>
          <w:numId w:val="18"/>
        </w:numPr>
        <w:spacing w:after="0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Wzrost poziomu skanalizowania i/lub oczyszczania ścieków</w:t>
      </w:r>
    </w:p>
    <w:p w14:paraId="2482C18D" w14:textId="77777777" w:rsidR="00534026" w:rsidRPr="00F94597" w:rsidRDefault="00534026" w:rsidP="00534026">
      <w:pPr>
        <w:pStyle w:val="Tekstkomentarza"/>
        <w:numPr>
          <w:ilvl w:val="0"/>
          <w:numId w:val="18"/>
        </w:numPr>
        <w:spacing w:after="0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Rozbudowa sieci dróg rowerowych</w:t>
      </w:r>
    </w:p>
    <w:p w14:paraId="47481776" w14:textId="0C33D398" w:rsidR="00534026" w:rsidRDefault="00534026" w:rsidP="00534026">
      <w:pPr>
        <w:pStyle w:val="Tekstkomentarza"/>
        <w:numPr>
          <w:ilvl w:val="0"/>
          <w:numId w:val="18"/>
        </w:numPr>
        <w:spacing w:after="0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Inne</w:t>
      </w:r>
      <w:r>
        <w:rPr>
          <w:rFonts w:cstheme="minorHAnsi"/>
          <w:sz w:val="22"/>
          <w:szCs w:val="22"/>
        </w:rPr>
        <w:t xml:space="preserve"> (proszę wymienić)</w:t>
      </w:r>
    </w:p>
    <w:p w14:paraId="019E2452" w14:textId="7271A494" w:rsidR="00534026" w:rsidRPr="00534026" w:rsidRDefault="00534026" w:rsidP="00534026">
      <w:pPr>
        <w:pStyle w:val="Tekstkomentarza"/>
        <w:spacing w:after="0"/>
        <w:jc w:val="both"/>
        <w:rPr>
          <w:rFonts w:cstheme="minorHAnsi"/>
          <w:i/>
          <w:iCs/>
          <w:sz w:val="22"/>
          <w:szCs w:val="22"/>
        </w:rPr>
      </w:pPr>
      <w:r w:rsidRPr="00534026">
        <w:rPr>
          <w:rFonts w:cstheme="minorHAnsi"/>
          <w:i/>
          <w:iCs/>
          <w:sz w:val="22"/>
          <w:szCs w:val="22"/>
        </w:rPr>
        <w:t>Jeżeli zaznaczono opcję "9. Inne" proszę uzasadnić w pytaniu 2a</w:t>
      </w:r>
    </w:p>
    <w:p w14:paraId="3A2E6FC8" w14:textId="7129DBF0" w:rsidR="00534026" w:rsidRPr="00A5586C" w:rsidRDefault="00A5586C" w:rsidP="00534026">
      <w:pPr>
        <w:jc w:val="both"/>
        <w:rPr>
          <w:rFonts w:cstheme="minorHAnsi"/>
          <w:i/>
          <w:iCs/>
        </w:rPr>
      </w:pPr>
      <w:r w:rsidRPr="00A5586C">
        <w:rPr>
          <w:rFonts w:cstheme="minorHAnsi"/>
          <w:i/>
          <w:iCs/>
        </w:rPr>
        <w:t>Jeżeli w pytaniu 1 wskazano mniej niż 3 inwestycje, proszę w pozostałych wierszach zaznaczyć "nie dotyczy"</w:t>
      </w:r>
    </w:p>
    <w:tbl>
      <w:tblPr>
        <w:tblStyle w:val="Tabelasiatki1jasna"/>
        <w:tblW w:w="10179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449"/>
        <w:gridCol w:w="1240"/>
        <w:gridCol w:w="832"/>
        <w:gridCol w:w="832"/>
        <w:gridCol w:w="832"/>
        <w:gridCol w:w="832"/>
        <w:gridCol w:w="832"/>
        <w:gridCol w:w="832"/>
        <w:gridCol w:w="832"/>
        <w:gridCol w:w="832"/>
        <w:gridCol w:w="834"/>
      </w:tblGrid>
      <w:tr w:rsidR="00CE75BC" w:rsidRPr="00F94597" w14:paraId="207B6C44" w14:textId="7002F02D" w:rsidTr="00CE7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shd w:val="clear" w:color="auto" w:fill="D9D9D9" w:themeFill="background1" w:themeFillShade="D9"/>
          </w:tcPr>
          <w:p w14:paraId="2F2973D8" w14:textId="77777777" w:rsidR="00CE75BC" w:rsidRPr="00F94597" w:rsidRDefault="00CE75BC" w:rsidP="003F55D7">
            <w:pPr>
              <w:jc w:val="center"/>
              <w:rPr>
                <w:rFonts w:cstheme="minorHAnsi"/>
                <w:lang w:val="en-GB"/>
              </w:rPr>
            </w:pPr>
            <w:r w:rsidRPr="00F94597">
              <w:rPr>
                <w:rFonts w:cstheme="minorHAnsi"/>
                <w:lang w:val="en-GB"/>
              </w:rPr>
              <w:t>Inwestycja</w:t>
            </w:r>
          </w:p>
          <w:p w14:paraId="644DE455" w14:textId="77777777" w:rsidR="00CE75BC" w:rsidRPr="00F94597" w:rsidRDefault="00CE75BC" w:rsidP="003F55D7">
            <w:pPr>
              <w:jc w:val="center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4E14A" w14:textId="6FE10AF6" w:rsidR="00CE75BC" w:rsidRDefault="00CE75BC" w:rsidP="003F5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Niefinansowe efekty środowiskowe</w:t>
            </w:r>
          </w:p>
        </w:tc>
      </w:tr>
      <w:tr w:rsidR="00CE75BC" w:rsidRPr="00F94597" w14:paraId="0AB07D47" w14:textId="0B039FF0" w:rsidTr="00CE75B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shd w:val="clear" w:color="auto" w:fill="D9D9D9" w:themeFill="background1" w:themeFillShade="D9"/>
          </w:tcPr>
          <w:p w14:paraId="39F52726" w14:textId="77777777" w:rsidR="00CE75BC" w:rsidRPr="00F94597" w:rsidRDefault="00CE75BC" w:rsidP="003F55D7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EBAA5C" w14:textId="77777777" w:rsidR="00CE75BC" w:rsidRPr="00F94597" w:rsidRDefault="00CE75BC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Nie dotyczy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F33ED3" w14:textId="77777777" w:rsidR="00CE75BC" w:rsidRPr="00F94597" w:rsidRDefault="00CE75BC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BDEF5B" w14:textId="77777777" w:rsidR="00CE75BC" w:rsidRPr="00F94597" w:rsidRDefault="00CE75BC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945391" w14:textId="77777777" w:rsidR="00CE75BC" w:rsidRPr="00F94597" w:rsidRDefault="00CE75BC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56D5E3" w14:textId="77777777" w:rsidR="00CE75BC" w:rsidRPr="00F94597" w:rsidRDefault="00CE75BC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585B1B" w14:textId="77777777" w:rsidR="00CE75BC" w:rsidRPr="00F94597" w:rsidRDefault="00CE75BC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ABD506" w14:textId="77777777" w:rsidR="00CE75BC" w:rsidRPr="00F94597" w:rsidRDefault="00CE75BC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184C8D" w14:textId="77777777" w:rsidR="00CE75BC" w:rsidRPr="00F94597" w:rsidRDefault="00CE75BC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3DA359" w14:textId="77777777" w:rsidR="00CE75BC" w:rsidRPr="00F94597" w:rsidRDefault="00CE75BC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1B7BAD" w14:textId="276E6A5E" w:rsidR="00CE75BC" w:rsidRPr="00F94597" w:rsidRDefault="00CE75BC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</w:tr>
      <w:tr w:rsidR="00CE75BC" w:rsidRPr="00F94597" w14:paraId="6419B54D" w14:textId="2A646C3F" w:rsidTr="00CE75BC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2FC2CE82" w14:textId="77777777" w:rsidR="00CE75BC" w:rsidRPr="00F94597" w:rsidRDefault="00CE75BC" w:rsidP="003F55D7">
            <w:pPr>
              <w:jc w:val="both"/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1</w:t>
            </w:r>
          </w:p>
        </w:tc>
        <w:tc>
          <w:tcPr>
            <w:tcW w:w="1240" w:type="dxa"/>
          </w:tcPr>
          <w:p w14:paraId="5F79102A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426E0B47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12B36B7A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082EE225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09A6491C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4B4F7C55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43619575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11AF7569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1337F0B3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4" w:type="dxa"/>
          </w:tcPr>
          <w:p w14:paraId="699982E7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CE75BC" w:rsidRPr="00F94597" w14:paraId="52FB27BB" w14:textId="413FC5D7" w:rsidTr="00CE75B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494D469B" w14:textId="77777777" w:rsidR="00CE75BC" w:rsidRPr="00F94597" w:rsidRDefault="00CE75BC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2</w:t>
            </w:r>
          </w:p>
        </w:tc>
        <w:tc>
          <w:tcPr>
            <w:tcW w:w="1240" w:type="dxa"/>
          </w:tcPr>
          <w:p w14:paraId="349A76E9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24D090E1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7052BF1C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317A77EE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4257A886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37E8E5F6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7CCADA91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0D2FE277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010FB764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4" w:type="dxa"/>
          </w:tcPr>
          <w:p w14:paraId="46958E7D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CE75BC" w:rsidRPr="00F94597" w14:paraId="55655BDA" w14:textId="728832E4" w:rsidTr="00CE75B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083017D1" w14:textId="77777777" w:rsidR="00CE75BC" w:rsidRPr="00F94597" w:rsidRDefault="00CE75BC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3</w:t>
            </w:r>
          </w:p>
        </w:tc>
        <w:tc>
          <w:tcPr>
            <w:tcW w:w="1240" w:type="dxa"/>
          </w:tcPr>
          <w:p w14:paraId="380E5490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18CEF587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56ADEE05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69911593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7DF5877C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4F5B8D24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064289E7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41B12501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43E57925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4" w:type="dxa"/>
          </w:tcPr>
          <w:p w14:paraId="6E153ABA" w14:textId="77777777" w:rsidR="00CE75BC" w:rsidRPr="00F94597" w:rsidRDefault="00CE75BC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77723B5A" w14:textId="77777777" w:rsidR="00CE75BC" w:rsidRDefault="00CE75BC" w:rsidP="00CE75BC">
      <w:pPr>
        <w:pStyle w:val="Akapitzlist"/>
        <w:jc w:val="both"/>
        <w:rPr>
          <w:rFonts w:cstheme="minorHAnsi"/>
        </w:rPr>
      </w:pPr>
    </w:p>
    <w:p w14:paraId="4BB32753" w14:textId="67A7E927" w:rsidR="00534026" w:rsidRDefault="00534026" w:rsidP="00E1479F">
      <w:pPr>
        <w:pStyle w:val="Akapitzlist"/>
        <w:spacing w:after="240"/>
        <w:ind w:left="284" w:hanging="284"/>
        <w:jc w:val="both"/>
        <w:rPr>
          <w:rFonts w:cstheme="minorHAnsi"/>
        </w:rPr>
      </w:pPr>
      <w:r w:rsidRPr="00534026">
        <w:rPr>
          <w:rFonts w:cstheme="minorHAnsi"/>
        </w:rPr>
        <w:t>2a. Proszę o wskazanie innych efektów niefinansowych, które nie zostały wymienione w pytaniu 2.</w:t>
      </w:r>
    </w:p>
    <w:p w14:paraId="338079C6" w14:textId="4439B748" w:rsidR="00534026" w:rsidRDefault="00534026" w:rsidP="00BC6B15">
      <w:pPr>
        <w:pStyle w:val="Akapitzlist"/>
        <w:spacing w:before="160"/>
        <w:ind w:left="426"/>
        <w:jc w:val="both"/>
        <w:rPr>
          <w:rFonts w:cstheme="minorHAnsi"/>
        </w:rPr>
      </w:pPr>
      <w:r>
        <w:rPr>
          <w:rFonts w:cstheme="minorHAnsi"/>
        </w:rPr>
        <w:t>Odpowiedź: ………………………………………………………………………………………………………………………………………</w:t>
      </w:r>
    </w:p>
    <w:p w14:paraId="25B1CCEA" w14:textId="77777777" w:rsidR="00E1479F" w:rsidRPr="00F94597" w:rsidRDefault="00E1479F" w:rsidP="00534026">
      <w:pPr>
        <w:pStyle w:val="Akapitzlist"/>
        <w:ind w:left="284" w:hanging="284"/>
        <w:jc w:val="both"/>
        <w:rPr>
          <w:rFonts w:cstheme="minorHAnsi"/>
        </w:rPr>
      </w:pPr>
    </w:p>
    <w:p w14:paraId="5621CDD2" w14:textId="48597AA7" w:rsidR="00CE75BC" w:rsidRDefault="00067FC1" w:rsidP="00067FC1">
      <w:pPr>
        <w:pStyle w:val="Tekstkomentarza"/>
        <w:numPr>
          <w:ilvl w:val="0"/>
          <w:numId w:val="21"/>
        </w:numPr>
        <w:spacing w:after="0"/>
        <w:ind w:left="284" w:hanging="284"/>
        <w:jc w:val="both"/>
        <w:rPr>
          <w:rFonts w:cstheme="minorHAnsi"/>
          <w:sz w:val="22"/>
          <w:szCs w:val="22"/>
        </w:rPr>
      </w:pPr>
      <w:r w:rsidRPr="00067FC1">
        <w:rPr>
          <w:rFonts w:cstheme="minorHAnsi"/>
          <w:sz w:val="22"/>
          <w:szCs w:val="22"/>
        </w:rPr>
        <w:t>Proszę podać metody pomiaru niefinansowych efektów środowiskowych dla realizowanych inwestycji  (można zaznaczyć więcej niż 1).</w:t>
      </w:r>
    </w:p>
    <w:p w14:paraId="69E1E790" w14:textId="6E452000" w:rsidR="00CE75BC" w:rsidRPr="00067FC1" w:rsidRDefault="00CE75BC" w:rsidP="00067FC1">
      <w:pPr>
        <w:pStyle w:val="Tekstkomentarza"/>
        <w:spacing w:after="0"/>
        <w:ind w:firstLine="284"/>
        <w:jc w:val="both"/>
        <w:rPr>
          <w:rFonts w:cstheme="minorHAnsi"/>
          <w:b/>
          <w:bCs/>
          <w:sz w:val="22"/>
          <w:szCs w:val="22"/>
        </w:rPr>
      </w:pPr>
      <w:r w:rsidRPr="00067FC1">
        <w:rPr>
          <w:rFonts w:cstheme="minorHAnsi"/>
          <w:b/>
          <w:bCs/>
          <w:sz w:val="22"/>
          <w:szCs w:val="22"/>
        </w:rPr>
        <w:t>Lista proponowanych metod pomiaru:</w:t>
      </w:r>
    </w:p>
    <w:p w14:paraId="1A7D619F" w14:textId="77777777" w:rsidR="00CE75BC" w:rsidRPr="00F94597" w:rsidRDefault="00CE75BC" w:rsidP="00CE75BC">
      <w:pPr>
        <w:pStyle w:val="Akapitzlist"/>
        <w:numPr>
          <w:ilvl w:val="0"/>
          <w:numId w:val="17"/>
        </w:numPr>
        <w:ind w:left="993" w:hanging="284"/>
        <w:jc w:val="both"/>
        <w:rPr>
          <w:rFonts w:cstheme="minorHAnsi"/>
        </w:rPr>
      </w:pPr>
      <w:r w:rsidRPr="00F94597">
        <w:rPr>
          <w:rFonts w:cstheme="minorHAnsi"/>
        </w:rPr>
        <w:lastRenderedPageBreak/>
        <w:t>Zestaw wskaźników</w:t>
      </w:r>
    </w:p>
    <w:p w14:paraId="5716D03A" w14:textId="77777777" w:rsidR="00CE75BC" w:rsidRPr="00F94597" w:rsidRDefault="00CE75BC" w:rsidP="00CE75BC">
      <w:pPr>
        <w:pStyle w:val="Akapitzlist"/>
        <w:numPr>
          <w:ilvl w:val="0"/>
          <w:numId w:val="17"/>
        </w:numPr>
        <w:ind w:left="993" w:hanging="284"/>
        <w:jc w:val="both"/>
        <w:rPr>
          <w:rFonts w:cstheme="minorHAnsi"/>
        </w:rPr>
      </w:pPr>
      <w:r w:rsidRPr="00F94597">
        <w:rPr>
          <w:rFonts w:cstheme="minorHAnsi"/>
        </w:rPr>
        <w:t>Ankiety, wywiady</w:t>
      </w:r>
    </w:p>
    <w:p w14:paraId="213F1524" w14:textId="77777777" w:rsidR="00CE75BC" w:rsidRPr="00F94597" w:rsidRDefault="00CE75BC" w:rsidP="00CE75BC">
      <w:pPr>
        <w:pStyle w:val="Akapitzlist"/>
        <w:numPr>
          <w:ilvl w:val="0"/>
          <w:numId w:val="17"/>
        </w:numPr>
        <w:ind w:left="993" w:hanging="284"/>
        <w:jc w:val="both"/>
        <w:rPr>
          <w:rFonts w:cstheme="minorHAnsi"/>
        </w:rPr>
      </w:pPr>
      <w:r w:rsidRPr="00F94597">
        <w:rPr>
          <w:rFonts w:cstheme="minorHAnsi"/>
        </w:rPr>
        <w:t>Sprawozdania, raporty</w:t>
      </w:r>
    </w:p>
    <w:p w14:paraId="0C1AD847" w14:textId="77777777" w:rsidR="00CE75BC" w:rsidRPr="00F94597" w:rsidRDefault="00CE75BC" w:rsidP="00CE75BC">
      <w:pPr>
        <w:pStyle w:val="Akapitzlist"/>
        <w:numPr>
          <w:ilvl w:val="0"/>
          <w:numId w:val="17"/>
        </w:numPr>
        <w:ind w:left="993" w:hanging="284"/>
        <w:jc w:val="both"/>
        <w:rPr>
          <w:rFonts w:cstheme="minorHAnsi"/>
        </w:rPr>
      </w:pPr>
      <w:r w:rsidRPr="00F94597">
        <w:rPr>
          <w:rFonts w:cstheme="minorHAnsi"/>
        </w:rPr>
        <w:t>Oględziny na miejscu</w:t>
      </w:r>
    </w:p>
    <w:p w14:paraId="7CE7D93B" w14:textId="77777777" w:rsidR="00CE75BC" w:rsidRPr="00F94597" w:rsidRDefault="00CE75BC" w:rsidP="00CE75BC">
      <w:pPr>
        <w:pStyle w:val="Akapitzlist"/>
        <w:numPr>
          <w:ilvl w:val="0"/>
          <w:numId w:val="17"/>
        </w:numPr>
        <w:ind w:left="993" w:hanging="284"/>
        <w:jc w:val="both"/>
        <w:rPr>
          <w:rFonts w:cstheme="minorHAnsi"/>
        </w:rPr>
      </w:pPr>
      <w:r w:rsidRPr="00F94597">
        <w:rPr>
          <w:rFonts w:cstheme="minorHAnsi"/>
        </w:rPr>
        <w:t>Monitoring nie jest prowadzony</w:t>
      </w:r>
    </w:p>
    <w:p w14:paraId="6585AA89" w14:textId="77777777" w:rsidR="00CE75BC" w:rsidRDefault="00CE75BC" w:rsidP="00CE75BC">
      <w:pPr>
        <w:pStyle w:val="Akapitzlist"/>
        <w:numPr>
          <w:ilvl w:val="0"/>
          <w:numId w:val="17"/>
        </w:numPr>
        <w:ind w:left="993" w:hanging="284"/>
        <w:jc w:val="both"/>
        <w:rPr>
          <w:rFonts w:cstheme="minorHAnsi"/>
        </w:rPr>
      </w:pPr>
      <w:r w:rsidRPr="00F94597">
        <w:rPr>
          <w:rFonts w:cstheme="minorHAnsi"/>
        </w:rPr>
        <w:t>Inne (proszę wymienić)</w:t>
      </w:r>
    </w:p>
    <w:p w14:paraId="5677E1E2" w14:textId="5F21A7E4" w:rsidR="00067FC1" w:rsidRDefault="00067FC1" w:rsidP="00A5586C">
      <w:pPr>
        <w:spacing w:after="0" w:line="240" w:lineRule="auto"/>
        <w:jc w:val="both"/>
        <w:rPr>
          <w:rFonts w:cstheme="minorHAnsi"/>
          <w:i/>
          <w:iCs/>
        </w:rPr>
      </w:pPr>
      <w:r w:rsidRPr="00067FC1">
        <w:rPr>
          <w:rFonts w:cstheme="minorHAnsi"/>
          <w:i/>
          <w:iCs/>
        </w:rPr>
        <w:t>Jeżeli zaznaczono opcję "6. Inne" proszę uzasadnić w pytaniu 3a</w:t>
      </w:r>
    </w:p>
    <w:p w14:paraId="33A517B4" w14:textId="77777777" w:rsidR="00A5586C" w:rsidRPr="00A5586C" w:rsidRDefault="00A5586C" w:rsidP="00A5586C">
      <w:pPr>
        <w:spacing w:after="0" w:line="240" w:lineRule="auto"/>
        <w:jc w:val="both"/>
        <w:rPr>
          <w:rFonts w:cstheme="minorHAnsi"/>
          <w:i/>
          <w:iCs/>
        </w:rPr>
      </w:pPr>
      <w:r w:rsidRPr="00A5586C">
        <w:rPr>
          <w:rFonts w:cstheme="minorHAnsi"/>
          <w:i/>
          <w:iCs/>
        </w:rPr>
        <w:t>Jeżeli w pytaniu 1 wskazano mniej niż 3 inwestycje, proszę w pozostałych wierszach zaznaczyć "nie dotyczy"</w:t>
      </w:r>
    </w:p>
    <w:tbl>
      <w:tblPr>
        <w:tblStyle w:val="Tabelasiatki1jasna"/>
        <w:tblW w:w="9062" w:type="dxa"/>
        <w:tblLook w:val="00A0" w:firstRow="1" w:lastRow="0" w:firstColumn="1" w:lastColumn="0" w:noHBand="0" w:noVBand="0"/>
      </w:tblPr>
      <w:tblGrid>
        <w:gridCol w:w="1796"/>
        <w:gridCol w:w="1038"/>
        <w:gridCol w:w="1038"/>
        <w:gridCol w:w="1038"/>
        <w:gridCol w:w="1038"/>
        <w:gridCol w:w="1038"/>
        <w:gridCol w:w="1038"/>
        <w:gridCol w:w="1038"/>
      </w:tblGrid>
      <w:tr w:rsidR="00067FC1" w:rsidRPr="00F94597" w14:paraId="2B9DB7B5" w14:textId="77777777" w:rsidTr="003F5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 w:val="restart"/>
            <w:shd w:val="clear" w:color="auto" w:fill="D9D9D9" w:themeFill="background1" w:themeFillShade="D9"/>
          </w:tcPr>
          <w:p w14:paraId="3221EAA5" w14:textId="77777777" w:rsidR="00067FC1" w:rsidRPr="00F94597" w:rsidRDefault="00067FC1" w:rsidP="003F55D7">
            <w:pPr>
              <w:jc w:val="center"/>
              <w:rPr>
                <w:rFonts w:cstheme="minorHAnsi"/>
                <w:lang w:val="en-GB"/>
              </w:rPr>
            </w:pPr>
            <w:r w:rsidRPr="00F94597">
              <w:rPr>
                <w:rFonts w:cstheme="minorHAnsi"/>
                <w:lang w:val="en-GB"/>
              </w:rPr>
              <w:t>Inwestycja</w:t>
            </w:r>
          </w:p>
          <w:p w14:paraId="5A337F4D" w14:textId="77777777" w:rsidR="00067FC1" w:rsidRPr="00F94597" w:rsidRDefault="00067FC1" w:rsidP="003F55D7">
            <w:pPr>
              <w:jc w:val="center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726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A79221" w14:textId="40B80283" w:rsidR="00067FC1" w:rsidRPr="00F94597" w:rsidRDefault="00067FC1" w:rsidP="003F5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Metody pomiaru niefinansowych efektów środowiskowych</w:t>
            </w:r>
          </w:p>
        </w:tc>
      </w:tr>
      <w:tr w:rsidR="00067FC1" w:rsidRPr="00F94597" w14:paraId="2BBE3D51" w14:textId="77777777" w:rsidTr="00A5586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shd w:val="clear" w:color="auto" w:fill="D9D9D9" w:themeFill="background1" w:themeFillShade="D9"/>
          </w:tcPr>
          <w:p w14:paraId="5C9D6BAD" w14:textId="77777777" w:rsidR="00067FC1" w:rsidRPr="00067FC1" w:rsidRDefault="00067FC1" w:rsidP="003F55D7">
            <w:pPr>
              <w:jc w:val="center"/>
              <w:rPr>
                <w:rFonts w:cstheme="minorHAnsi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38AC48" w14:textId="77777777" w:rsidR="00067FC1" w:rsidRPr="00F94597" w:rsidRDefault="00067FC1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Nie dotyczy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36173A" w14:textId="77777777" w:rsidR="00067FC1" w:rsidRPr="00F94597" w:rsidRDefault="00067FC1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25FA70" w14:textId="77777777" w:rsidR="00067FC1" w:rsidRPr="00F94597" w:rsidRDefault="00067FC1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0589F5" w14:textId="77777777" w:rsidR="00067FC1" w:rsidRPr="00F94597" w:rsidRDefault="00067FC1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8A4BBA" w14:textId="77777777" w:rsidR="00067FC1" w:rsidRPr="00F94597" w:rsidRDefault="00067FC1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88029A" w14:textId="77777777" w:rsidR="00067FC1" w:rsidRPr="00F94597" w:rsidRDefault="00067FC1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D8944D" w14:textId="77777777" w:rsidR="00067FC1" w:rsidRPr="00F94597" w:rsidRDefault="00067FC1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</w:tr>
      <w:tr w:rsidR="00067FC1" w:rsidRPr="00F94597" w14:paraId="43DFF2D6" w14:textId="77777777" w:rsidTr="00A5586C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C43231E" w14:textId="77777777" w:rsidR="00067FC1" w:rsidRPr="00F94597" w:rsidRDefault="00067FC1" w:rsidP="003F55D7">
            <w:pPr>
              <w:jc w:val="both"/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1</w:t>
            </w:r>
          </w:p>
        </w:tc>
        <w:tc>
          <w:tcPr>
            <w:tcW w:w="1038" w:type="dxa"/>
          </w:tcPr>
          <w:p w14:paraId="76A715CE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2FC6CDC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28E8F27D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BAB7298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4B57D8C8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42446E7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7EC0C203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067FC1" w:rsidRPr="00F94597" w14:paraId="4E1D21DA" w14:textId="77777777" w:rsidTr="00A5586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0173DE6D" w14:textId="77777777" w:rsidR="00067FC1" w:rsidRPr="00F94597" w:rsidRDefault="00067FC1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2</w:t>
            </w:r>
          </w:p>
        </w:tc>
        <w:tc>
          <w:tcPr>
            <w:tcW w:w="1038" w:type="dxa"/>
          </w:tcPr>
          <w:p w14:paraId="5528B78A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16160EF7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6748D2E6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6FCFB218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DF03C2E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5441751F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6E36F9E1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067FC1" w:rsidRPr="00F94597" w14:paraId="6E9416FC" w14:textId="77777777" w:rsidTr="00A5586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4EA87E70" w14:textId="77777777" w:rsidR="00067FC1" w:rsidRPr="00F94597" w:rsidRDefault="00067FC1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3</w:t>
            </w:r>
          </w:p>
        </w:tc>
        <w:tc>
          <w:tcPr>
            <w:tcW w:w="1038" w:type="dxa"/>
          </w:tcPr>
          <w:p w14:paraId="31076B26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4A67031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02AC40C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3AFB556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6CC67D5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6AB81215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329A9006" w14:textId="77777777" w:rsidR="00067FC1" w:rsidRPr="00F94597" w:rsidRDefault="00067FC1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53EC3E95" w14:textId="77777777" w:rsidR="00CE75BC" w:rsidRDefault="00CE75BC" w:rsidP="00CE75BC">
      <w:pPr>
        <w:pStyle w:val="Akapitzlist"/>
        <w:jc w:val="both"/>
        <w:rPr>
          <w:rFonts w:cstheme="minorHAnsi"/>
        </w:rPr>
      </w:pPr>
    </w:p>
    <w:p w14:paraId="6DA52AE0" w14:textId="1623F898" w:rsidR="00BC6B15" w:rsidRDefault="00BC6B15" w:rsidP="00BC6B15">
      <w:pPr>
        <w:pStyle w:val="Akapitzlist"/>
        <w:ind w:left="284" w:hanging="284"/>
        <w:jc w:val="both"/>
        <w:rPr>
          <w:rFonts w:cstheme="minorHAnsi"/>
        </w:rPr>
      </w:pPr>
      <w:r w:rsidRPr="00BC6B15">
        <w:rPr>
          <w:rFonts w:cstheme="minorHAnsi"/>
        </w:rPr>
        <w:t>3a. Proszę o wskazanie innych metod pomiaru efektów niefinansowych, które nie zostały wymienione w pytaniu 3.</w:t>
      </w:r>
    </w:p>
    <w:p w14:paraId="4A466EC5" w14:textId="77777777" w:rsidR="00BC6B15" w:rsidRDefault="00BC6B15" w:rsidP="00BC6B15">
      <w:pPr>
        <w:pStyle w:val="Akapitzlist"/>
        <w:spacing w:before="160"/>
        <w:ind w:left="284"/>
        <w:jc w:val="both"/>
        <w:rPr>
          <w:rFonts w:cstheme="minorHAnsi"/>
        </w:rPr>
      </w:pPr>
      <w:r>
        <w:rPr>
          <w:rFonts w:cstheme="minorHAnsi"/>
        </w:rPr>
        <w:t>Odpowiedź: ………………………………………………………………………………………………………………………………………</w:t>
      </w:r>
    </w:p>
    <w:p w14:paraId="226CFD84" w14:textId="77777777" w:rsidR="00BC6B15" w:rsidRPr="00F94597" w:rsidRDefault="00BC6B15" w:rsidP="00BC6B15">
      <w:pPr>
        <w:pStyle w:val="Akapitzlist"/>
        <w:ind w:left="284" w:hanging="284"/>
        <w:jc w:val="both"/>
        <w:rPr>
          <w:rFonts w:cstheme="minorHAnsi"/>
        </w:rPr>
      </w:pPr>
    </w:p>
    <w:p w14:paraId="25085FF7" w14:textId="77777777" w:rsidR="00CE75BC" w:rsidRPr="00F94597" w:rsidRDefault="00CE75BC" w:rsidP="009563AE">
      <w:pPr>
        <w:pStyle w:val="Tekstkomentarza"/>
        <w:spacing w:after="0"/>
        <w:jc w:val="both"/>
        <w:rPr>
          <w:rFonts w:cstheme="minorHAnsi"/>
          <w:i/>
          <w:iCs/>
          <w:sz w:val="22"/>
          <w:szCs w:val="22"/>
        </w:rPr>
      </w:pPr>
    </w:p>
    <w:p w14:paraId="42FFCED6" w14:textId="77777777" w:rsidR="009563AE" w:rsidRPr="00F94597" w:rsidRDefault="009563AE" w:rsidP="009563AE">
      <w:pPr>
        <w:pStyle w:val="Tekstkomentarza"/>
        <w:spacing w:after="0"/>
        <w:jc w:val="both"/>
        <w:rPr>
          <w:rFonts w:cstheme="minorHAnsi"/>
          <w:sz w:val="22"/>
          <w:szCs w:val="22"/>
        </w:rPr>
      </w:pPr>
    </w:p>
    <w:p w14:paraId="3FBB91B6" w14:textId="0B47E3F9" w:rsidR="00510AD5" w:rsidRDefault="00BC6B15" w:rsidP="00812224">
      <w:pPr>
        <w:shd w:val="clear" w:color="auto" w:fill="538135" w:themeFill="accent6" w:themeFillShade="BF"/>
        <w:jc w:val="center"/>
        <w:rPr>
          <w:rFonts w:cstheme="minorHAnsi"/>
          <w:b/>
          <w:caps/>
          <w:color w:val="FFFFFF" w:themeColor="background1"/>
          <w:sz w:val="24"/>
          <w:szCs w:val="24"/>
          <w:u w:val="single"/>
        </w:rPr>
      </w:pPr>
      <w:r w:rsidRPr="00BC6B15">
        <w:rPr>
          <w:rFonts w:cstheme="minorHAnsi"/>
          <w:b/>
          <w:caps/>
          <w:color w:val="FFFFFF" w:themeColor="background1"/>
          <w:sz w:val="24"/>
          <w:szCs w:val="24"/>
          <w:u w:val="single"/>
        </w:rPr>
        <w:t>Inwestycje realizowane przez spółki komunalne i samorządowe osoby prawne zależne od gminy</w:t>
      </w:r>
    </w:p>
    <w:p w14:paraId="3191DAF4" w14:textId="53633F03" w:rsidR="00BC6B15" w:rsidRPr="00560B63" w:rsidRDefault="00BC6B15" w:rsidP="00BC6B15">
      <w:pPr>
        <w:shd w:val="clear" w:color="auto" w:fill="538135" w:themeFill="accent6" w:themeFillShade="BF"/>
        <w:jc w:val="both"/>
        <w:rPr>
          <w:rFonts w:cstheme="minorHAnsi"/>
          <w:bCs/>
          <w:color w:val="FFFFFF" w:themeColor="background1"/>
        </w:rPr>
      </w:pPr>
      <w:r w:rsidRPr="00560B63">
        <w:rPr>
          <w:rFonts w:cstheme="minorHAnsi"/>
          <w:bCs/>
          <w:color w:val="FFFFFF" w:themeColor="background1"/>
        </w:rPr>
        <w:t>Niniejsza część obejmuje inwestycje realizowane wyłącznie przez spółki komunalne i samorządowe osoby prawne</w:t>
      </w:r>
    </w:p>
    <w:p w14:paraId="40C76AF5" w14:textId="74CDA699" w:rsidR="00BC6B15" w:rsidRPr="00F94597" w:rsidRDefault="00BC6B15" w:rsidP="00BC6B15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F94597">
        <w:rPr>
          <w:rFonts w:cstheme="minorHAnsi"/>
        </w:rPr>
        <w:t>Proszę podać max 3 przykłady zrównoważonych środowiskowo inwestycji samorządowych</w:t>
      </w:r>
      <w:r>
        <w:rPr>
          <w:rFonts w:cstheme="minorHAnsi"/>
        </w:rPr>
        <w:t>,</w:t>
      </w:r>
      <w:r w:rsidRPr="00F94597">
        <w:rPr>
          <w:rFonts w:cstheme="minorHAnsi"/>
        </w:rPr>
        <w:t xml:space="preserve"> które były </w:t>
      </w:r>
      <w:r>
        <w:rPr>
          <w:rFonts w:cstheme="minorHAnsi"/>
        </w:rPr>
        <w:t xml:space="preserve">realizowane przez </w:t>
      </w:r>
      <w:r>
        <w:rPr>
          <w:rFonts w:cstheme="minorHAnsi"/>
          <w:b/>
          <w:bCs/>
        </w:rPr>
        <w:t>spółki komunalne i inne samorządowe osoby prawne</w:t>
      </w:r>
      <w:r w:rsidRPr="00F94597">
        <w:rPr>
          <w:rFonts w:cstheme="minorHAnsi"/>
        </w:rPr>
        <w:t xml:space="preserve"> w okresie 2021-2023 wg objaśnień przytoczonych we wstępie.</w:t>
      </w:r>
    </w:p>
    <w:p w14:paraId="3D5F0E59" w14:textId="77777777" w:rsidR="00BC6B15" w:rsidRPr="00F94597" w:rsidRDefault="00BC6B15" w:rsidP="00BC6B15">
      <w:pPr>
        <w:jc w:val="both"/>
        <w:rPr>
          <w:rFonts w:cstheme="minorHAnsi"/>
        </w:rPr>
      </w:pPr>
      <w:r w:rsidRPr="00F94597">
        <w:rPr>
          <w:rFonts w:cstheme="minorHAnsi"/>
          <w:b/>
          <w:bCs/>
        </w:rPr>
        <w:t>Nazwa inwestycji 1 –</w:t>
      </w:r>
      <w:r w:rsidRPr="00F94597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02B641E7" w14:textId="77777777" w:rsidR="00BC6B15" w:rsidRPr="00F94597" w:rsidRDefault="00BC6B15" w:rsidP="00BC6B15">
      <w:pPr>
        <w:jc w:val="both"/>
        <w:rPr>
          <w:rFonts w:cstheme="minorHAnsi"/>
        </w:rPr>
      </w:pPr>
      <w:r w:rsidRPr="00F94597">
        <w:rPr>
          <w:rFonts w:cstheme="minorHAnsi"/>
          <w:b/>
          <w:bCs/>
        </w:rPr>
        <w:t>Nazwa inwestycji 2 –</w:t>
      </w:r>
      <w:r w:rsidRPr="00F94597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250AFF08" w14:textId="77777777" w:rsidR="00BC6B15" w:rsidRPr="00F94597" w:rsidRDefault="00BC6B15" w:rsidP="00BC6B15">
      <w:pPr>
        <w:jc w:val="both"/>
        <w:rPr>
          <w:rFonts w:cstheme="minorHAnsi"/>
        </w:rPr>
      </w:pPr>
      <w:r w:rsidRPr="00F94597">
        <w:rPr>
          <w:rFonts w:cstheme="minorHAnsi"/>
          <w:b/>
          <w:bCs/>
        </w:rPr>
        <w:t>Nazwa inwestycji 3 –</w:t>
      </w:r>
      <w:r w:rsidRPr="00F94597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31E68DA8" w14:textId="77777777" w:rsidR="00BC6B15" w:rsidRPr="00F94597" w:rsidRDefault="00BC6B15" w:rsidP="00BC6B15">
      <w:pPr>
        <w:jc w:val="both"/>
        <w:rPr>
          <w:rFonts w:cstheme="minorHAnsi"/>
        </w:rPr>
      </w:pPr>
    </w:p>
    <w:p w14:paraId="74D535E7" w14:textId="25F09AEB" w:rsidR="00BC6B15" w:rsidRPr="00F94597" w:rsidRDefault="00BC6B15" w:rsidP="00BC6B15">
      <w:pPr>
        <w:ind w:left="567" w:hanging="491"/>
        <w:jc w:val="both"/>
        <w:rPr>
          <w:rFonts w:cstheme="minorHAnsi"/>
        </w:rPr>
      </w:pPr>
      <w:r>
        <w:rPr>
          <w:rFonts w:cstheme="minorHAnsi"/>
        </w:rPr>
        <w:t>4</w:t>
      </w:r>
      <w:r w:rsidRPr="00F94597">
        <w:rPr>
          <w:rFonts w:cstheme="minorHAnsi"/>
        </w:rPr>
        <w:t xml:space="preserve">a. </w:t>
      </w:r>
      <w:r w:rsidRPr="00F94597">
        <w:rPr>
          <w:rFonts w:cstheme="minorHAnsi"/>
        </w:rPr>
        <w:tab/>
        <w:t>Proszę o przypisanie obszarów taksonomii europejskiej do wskazanych wyżej inwestycji (można zaznaczyć więcej niż 1).</w:t>
      </w:r>
    </w:p>
    <w:p w14:paraId="3281D0E3" w14:textId="77777777" w:rsidR="00BC6B15" w:rsidRPr="00F94597" w:rsidRDefault="00BC6B15" w:rsidP="00812224">
      <w:pPr>
        <w:pStyle w:val="Tekstkomentarza"/>
        <w:spacing w:after="0"/>
        <w:ind w:left="284"/>
        <w:jc w:val="both"/>
        <w:rPr>
          <w:rFonts w:cstheme="minorHAnsi"/>
          <w:b/>
          <w:bCs/>
          <w:sz w:val="22"/>
          <w:szCs w:val="22"/>
        </w:rPr>
      </w:pPr>
      <w:r w:rsidRPr="00F94597">
        <w:rPr>
          <w:rFonts w:cstheme="minorHAnsi"/>
          <w:b/>
          <w:bCs/>
          <w:sz w:val="22"/>
          <w:szCs w:val="22"/>
        </w:rPr>
        <w:t>Lista obszarów wg taksonomii europejskiej:</w:t>
      </w:r>
    </w:p>
    <w:p w14:paraId="39375295" w14:textId="77777777" w:rsidR="00BC6B15" w:rsidRPr="00F94597" w:rsidRDefault="00BC6B15" w:rsidP="00812224">
      <w:pPr>
        <w:pStyle w:val="Akapitzlist"/>
        <w:numPr>
          <w:ilvl w:val="0"/>
          <w:numId w:val="22"/>
        </w:numPr>
        <w:spacing w:after="0"/>
        <w:ind w:left="993"/>
        <w:jc w:val="both"/>
        <w:rPr>
          <w:rFonts w:cstheme="minorHAnsi"/>
        </w:rPr>
      </w:pPr>
      <w:r w:rsidRPr="00F94597">
        <w:rPr>
          <w:rFonts w:cstheme="minorHAnsi"/>
        </w:rPr>
        <w:t xml:space="preserve">Łagodzenie zmian klimatu, </w:t>
      </w:r>
    </w:p>
    <w:p w14:paraId="1A67E7DC" w14:textId="77777777" w:rsidR="00BC6B15" w:rsidRPr="00F94597" w:rsidRDefault="00BC6B15" w:rsidP="00812224">
      <w:pPr>
        <w:pStyle w:val="Akapitzlist"/>
        <w:numPr>
          <w:ilvl w:val="0"/>
          <w:numId w:val="22"/>
        </w:numPr>
        <w:spacing w:after="0"/>
        <w:ind w:left="993"/>
        <w:jc w:val="both"/>
        <w:rPr>
          <w:rFonts w:cstheme="minorHAnsi"/>
        </w:rPr>
      </w:pPr>
      <w:r w:rsidRPr="00F94597">
        <w:rPr>
          <w:rFonts w:cstheme="minorHAnsi"/>
        </w:rPr>
        <w:t xml:space="preserve">Adaptacja do zmian klimatu, </w:t>
      </w:r>
    </w:p>
    <w:p w14:paraId="1F36B293" w14:textId="77777777" w:rsidR="00BC6B15" w:rsidRPr="00F94597" w:rsidRDefault="00BC6B15" w:rsidP="00812224">
      <w:pPr>
        <w:pStyle w:val="Akapitzlist"/>
        <w:numPr>
          <w:ilvl w:val="0"/>
          <w:numId w:val="22"/>
        </w:numPr>
        <w:spacing w:after="0"/>
        <w:ind w:left="993"/>
        <w:jc w:val="both"/>
        <w:rPr>
          <w:rFonts w:cstheme="minorHAnsi"/>
        </w:rPr>
      </w:pPr>
      <w:r w:rsidRPr="00F94597">
        <w:rPr>
          <w:rFonts w:cstheme="minorHAnsi"/>
        </w:rPr>
        <w:t xml:space="preserve">Zrównoważone wykorzystywanie i ochrona zasobów wodnych i morskich, </w:t>
      </w:r>
    </w:p>
    <w:p w14:paraId="106D681A" w14:textId="77777777" w:rsidR="00BC6B15" w:rsidRPr="00F94597" w:rsidRDefault="00BC6B15" w:rsidP="00812224">
      <w:pPr>
        <w:pStyle w:val="Akapitzlist"/>
        <w:numPr>
          <w:ilvl w:val="0"/>
          <w:numId w:val="22"/>
        </w:numPr>
        <w:spacing w:after="0"/>
        <w:ind w:left="993"/>
        <w:jc w:val="both"/>
        <w:rPr>
          <w:rFonts w:cstheme="minorHAnsi"/>
        </w:rPr>
      </w:pPr>
      <w:r w:rsidRPr="00F94597">
        <w:rPr>
          <w:rFonts w:cstheme="minorHAnsi"/>
        </w:rPr>
        <w:t>Przejście na gospodarkę o obiegu zamkniętym,</w:t>
      </w:r>
    </w:p>
    <w:p w14:paraId="503F77D9" w14:textId="77777777" w:rsidR="00BC6B15" w:rsidRPr="00F94597" w:rsidRDefault="00BC6B15" w:rsidP="00812224">
      <w:pPr>
        <w:pStyle w:val="Akapitzlist"/>
        <w:numPr>
          <w:ilvl w:val="0"/>
          <w:numId w:val="22"/>
        </w:numPr>
        <w:spacing w:after="0"/>
        <w:ind w:left="993"/>
        <w:jc w:val="both"/>
        <w:rPr>
          <w:rFonts w:cstheme="minorHAnsi"/>
        </w:rPr>
      </w:pPr>
      <w:r w:rsidRPr="00F94597">
        <w:rPr>
          <w:rFonts w:cstheme="minorHAnsi"/>
        </w:rPr>
        <w:t>Zapobieganie zanieczyszczeniu i jego kontrola,</w:t>
      </w:r>
    </w:p>
    <w:p w14:paraId="2DE5A7D5" w14:textId="77777777" w:rsidR="00BC6B15" w:rsidRDefault="00BC6B15" w:rsidP="00812224">
      <w:pPr>
        <w:pStyle w:val="Akapitzlist"/>
        <w:numPr>
          <w:ilvl w:val="0"/>
          <w:numId w:val="22"/>
        </w:numPr>
        <w:spacing w:after="0"/>
        <w:ind w:left="993"/>
        <w:jc w:val="both"/>
        <w:rPr>
          <w:rFonts w:cstheme="minorHAnsi"/>
        </w:rPr>
      </w:pPr>
      <w:r w:rsidRPr="00F94597">
        <w:rPr>
          <w:rFonts w:cstheme="minorHAnsi"/>
        </w:rPr>
        <w:t>Ochrona i odbudowa bioróżnorodności i ekosystemów</w:t>
      </w:r>
    </w:p>
    <w:p w14:paraId="37D1A0B5" w14:textId="77777777" w:rsidR="005C6F92" w:rsidRPr="00F94597" w:rsidRDefault="005C6F92" w:rsidP="005C6F92">
      <w:pPr>
        <w:pStyle w:val="Tekstkomentarza"/>
        <w:spacing w:after="0"/>
        <w:jc w:val="both"/>
        <w:rPr>
          <w:rFonts w:cstheme="minorHAnsi"/>
          <w:i/>
          <w:iCs/>
          <w:sz w:val="22"/>
          <w:szCs w:val="22"/>
        </w:rPr>
      </w:pPr>
      <w:r w:rsidRPr="00F94597">
        <w:rPr>
          <w:rFonts w:cstheme="minorHAnsi"/>
          <w:i/>
          <w:iCs/>
          <w:sz w:val="22"/>
          <w:szCs w:val="22"/>
        </w:rPr>
        <w:t xml:space="preserve">Jeżeli w pytaniu </w:t>
      </w:r>
      <w:r>
        <w:rPr>
          <w:rFonts w:cstheme="minorHAnsi"/>
          <w:i/>
          <w:iCs/>
          <w:sz w:val="22"/>
          <w:szCs w:val="22"/>
        </w:rPr>
        <w:t>4</w:t>
      </w:r>
      <w:r w:rsidRPr="00F94597">
        <w:rPr>
          <w:rFonts w:cstheme="minorHAnsi"/>
          <w:i/>
          <w:iCs/>
          <w:sz w:val="22"/>
          <w:szCs w:val="22"/>
        </w:rPr>
        <w:t xml:space="preserve"> wskazano mniej niż 3 inwestycje, proszę w pozostałych wierszach zaznaczyć "nie dotyczy"</w:t>
      </w:r>
    </w:p>
    <w:p w14:paraId="3234ECC5" w14:textId="77777777" w:rsidR="005C6F92" w:rsidRDefault="005C6F92" w:rsidP="005C6F92">
      <w:pPr>
        <w:spacing w:after="0"/>
        <w:jc w:val="both"/>
        <w:rPr>
          <w:rFonts w:cstheme="minorHAnsi"/>
        </w:rPr>
      </w:pPr>
    </w:p>
    <w:p w14:paraId="50D88445" w14:textId="77777777" w:rsidR="00812224" w:rsidRDefault="00812224" w:rsidP="005C6F92">
      <w:pPr>
        <w:spacing w:after="0"/>
        <w:jc w:val="both"/>
      </w:pPr>
    </w:p>
    <w:p w14:paraId="6CBE3E76" w14:textId="77777777" w:rsidR="00B270C9" w:rsidRDefault="00B270C9" w:rsidP="005C6F92">
      <w:pPr>
        <w:spacing w:after="0"/>
        <w:jc w:val="both"/>
      </w:pPr>
    </w:p>
    <w:p w14:paraId="331E6ABB" w14:textId="77777777" w:rsidR="00812224" w:rsidRPr="005C6F92" w:rsidRDefault="00812224" w:rsidP="005C6F92">
      <w:pPr>
        <w:spacing w:after="0"/>
        <w:jc w:val="both"/>
        <w:rPr>
          <w:rFonts w:cstheme="minorHAnsi"/>
        </w:rPr>
      </w:pPr>
    </w:p>
    <w:tbl>
      <w:tblPr>
        <w:tblStyle w:val="Tabelasiatki1jasna"/>
        <w:tblW w:w="9062" w:type="dxa"/>
        <w:tblLook w:val="00A0" w:firstRow="1" w:lastRow="0" w:firstColumn="1" w:lastColumn="0" w:noHBand="0" w:noVBand="0"/>
      </w:tblPr>
      <w:tblGrid>
        <w:gridCol w:w="1739"/>
        <w:gridCol w:w="1154"/>
        <w:gridCol w:w="1165"/>
        <w:gridCol w:w="992"/>
        <w:gridCol w:w="1036"/>
        <w:gridCol w:w="992"/>
        <w:gridCol w:w="992"/>
        <w:gridCol w:w="992"/>
      </w:tblGrid>
      <w:tr w:rsidR="00BC6B15" w:rsidRPr="00F94597" w14:paraId="09D9F8DD" w14:textId="77777777" w:rsidTr="003F5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Merge w:val="restart"/>
            <w:shd w:val="clear" w:color="auto" w:fill="D9D9D9" w:themeFill="background1" w:themeFillShade="D9"/>
          </w:tcPr>
          <w:p w14:paraId="5E6474B6" w14:textId="77777777" w:rsidR="00BC6B15" w:rsidRPr="00F94597" w:rsidRDefault="00BC6B15" w:rsidP="003F55D7">
            <w:pPr>
              <w:jc w:val="center"/>
              <w:rPr>
                <w:rFonts w:cstheme="minorHAnsi"/>
                <w:lang w:val="en-GB"/>
              </w:rPr>
            </w:pPr>
            <w:r w:rsidRPr="00F94597">
              <w:rPr>
                <w:rFonts w:cstheme="minorHAnsi"/>
                <w:lang w:val="en-GB"/>
              </w:rPr>
              <w:lastRenderedPageBreak/>
              <w:t>Inwestycja</w:t>
            </w:r>
          </w:p>
          <w:p w14:paraId="4EDE5E41" w14:textId="77777777" w:rsidR="00BC6B15" w:rsidRPr="00F94597" w:rsidRDefault="00BC6B15" w:rsidP="003F55D7">
            <w:pPr>
              <w:jc w:val="center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732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2D248" w14:textId="77777777" w:rsidR="00BC6B15" w:rsidRPr="00F94597" w:rsidRDefault="00BC6B15" w:rsidP="003F5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4597">
              <w:rPr>
                <w:rFonts w:cstheme="minorHAnsi"/>
              </w:rPr>
              <w:t>Obszary taksonomii europejskiej</w:t>
            </w:r>
          </w:p>
        </w:tc>
      </w:tr>
      <w:tr w:rsidR="00BC6B15" w:rsidRPr="00F94597" w14:paraId="7AF10606" w14:textId="77777777" w:rsidTr="003F55D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Merge/>
            <w:shd w:val="clear" w:color="auto" w:fill="D9D9D9" w:themeFill="background1" w:themeFillShade="D9"/>
          </w:tcPr>
          <w:p w14:paraId="0A2CEE8F" w14:textId="77777777" w:rsidR="00BC6B15" w:rsidRPr="00F94597" w:rsidRDefault="00BC6B15" w:rsidP="003F55D7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C8A73B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Nie dotyczy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C486FB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7B3176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255363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FCB670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EFA660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CE99D9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6</w:t>
            </w:r>
          </w:p>
        </w:tc>
      </w:tr>
      <w:tr w:rsidR="00BC6B15" w:rsidRPr="00F94597" w14:paraId="790E52DE" w14:textId="77777777" w:rsidTr="003F55D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</w:tcPr>
          <w:p w14:paraId="0B811F7A" w14:textId="77777777" w:rsidR="00BC6B15" w:rsidRPr="00F94597" w:rsidRDefault="00BC6B15" w:rsidP="003F55D7">
            <w:pPr>
              <w:jc w:val="both"/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1</w:t>
            </w:r>
          </w:p>
        </w:tc>
        <w:tc>
          <w:tcPr>
            <w:tcW w:w="1154" w:type="dxa"/>
          </w:tcPr>
          <w:p w14:paraId="73A13235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165" w:type="dxa"/>
          </w:tcPr>
          <w:p w14:paraId="0A0FFF83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22C9F991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6" w:type="dxa"/>
          </w:tcPr>
          <w:p w14:paraId="3977F343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49BC2509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51E59FFD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71377EF4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BC6B15" w:rsidRPr="00F94597" w14:paraId="5244DF48" w14:textId="77777777" w:rsidTr="003F55D7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</w:tcPr>
          <w:p w14:paraId="358E1525" w14:textId="77777777" w:rsidR="00BC6B15" w:rsidRPr="00F94597" w:rsidRDefault="00BC6B15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2</w:t>
            </w:r>
          </w:p>
        </w:tc>
        <w:tc>
          <w:tcPr>
            <w:tcW w:w="1154" w:type="dxa"/>
          </w:tcPr>
          <w:p w14:paraId="26CE0815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165" w:type="dxa"/>
          </w:tcPr>
          <w:p w14:paraId="4918C6B9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568C90C8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6" w:type="dxa"/>
          </w:tcPr>
          <w:p w14:paraId="699B1FDF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7F229855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6D3AEB6A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08662923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BC6B15" w:rsidRPr="00F94597" w14:paraId="6715C305" w14:textId="77777777" w:rsidTr="003F55D7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</w:tcPr>
          <w:p w14:paraId="3736B682" w14:textId="77777777" w:rsidR="00BC6B15" w:rsidRPr="00F94597" w:rsidRDefault="00BC6B15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3</w:t>
            </w:r>
          </w:p>
        </w:tc>
        <w:tc>
          <w:tcPr>
            <w:tcW w:w="1154" w:type="dxa"/>
          </w:tcPr>
          <w:p w14:paraId="49045B8A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165" w:type="dxa"/>
          </w:tcPr>
          <w:p w14:paraId="47388D75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5F97908D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6" w:type="dxa"/>
          </w:tcPr>
          <w:p w14:paraId="54916343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6899ECB6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741AE71E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47216468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48E77D78" w14:textId="77777777" w:rsidR="00BC6B15" w:rsidRPr="00F94597" w:rsidRDefault="00BC6B15" w:rsidP="00BC6B15">
      <w:pPr>
        <w:pStyle w:val="Akapitzlist"/>
        <w:spacing w:after="0"/>
        <w:jc w:val="both"/>
        <w:rPr>
          <w:rFonts w:cstheme="minorHAnsi"/>
        </w:rPr>
      </w:pPr>
    </w:p>
    <w:p w14:paraId="73C53896" w14:textId="2F124608" w:rsidR="00BC6B15" w:rsidRPr="00F94597" w:rsidRDefault="005C6F92" w:rsidP="00BC6B15">
      <w:pPr>
        <w:ind w:left="567" w:hanging="491"/>
        <w:jc w:val="both"/>
        <w:rPr>
          <w:rFonts w:cstheme="minorHAnsi"/>
        </w:rPr>
      </w:pPr>
      <w:r>
        <w:rPr>
          <w:rFonts w:cstheme="minorHAnsi"/>
        </w:rPr>
        <w:t>4</w:t>
      </w:r>
      <w:r w:rsidR="00BC6B15" w:rsidRPr="00F94597">
        <w:rPr>
          <w:rFonts w:cstheme="minorHAnsi"/>
        </w:rPr>
        <w:t xml:space="preserve">b. </w:t>
      </w:r>
      <w:r w:rsidR="00BC6B15" w:rsidRPr="00F94597">
        <w:rPr>
          <w:rFonts w:cstheme="minorHAnsi"/>
        </w:rPr>
        <w:tab/>
        <w:t>Proszę o wskazanie źródeł finansowania inwestycji na podstawie załączonej listy (można zaznaczyć więcej niż 1).</w:t>
      </w:r>
    </w:p>
    <w:p w14:paraId="7018C415" w14:textId="77777777" w:rsidR="00BC6B15" w:rsidRPr="00F94597" w:rsidRDefault="00BC6B15" w:rsidP="00A92B75">
      <w:pPr>
        <w:pStyle w:val="Tekstkomentarza"/>
        <w:spacing w:after="0"/>
        <w:ind w:left="284"/>
        <w:jc w:val="both"/>
        <w:rPr>
          <w:rFonts w:cstheme="minorHAnsi"/>
          <w:b/>
          <w:bCs/>
          <w:sz w:val="22"/>
          <w:szCs w:val="22"/>
        </w:rPr>
      </w:pPr>
      <w:r w:rsidRPr="00F94597">
        <w:rPr>
          <w:rFonts w:cstheme="minorHAnsi"/>
          <w:b/>
          <w:bCs/>
          <w:sz w:val="22"/>
          <w:szCs w:val="22"/>
        </w:rPr>
        <w:t>Lista źródeł finansowania:</w:t>
      </w:r>
    </w:p>
    <w:p w14:paraId="0127418F" w14:textId="23020237" w:rsidR="00BC6B15" w:rsidRPr="00F94597" w:rsidRDefault="00BC6B15" w:rsidP="00812224">
      <w:pPr>
        <w:pStyle w:val="Tekstkomentarza"/>
        <w:numPr>
          <w:ilvl w:val="0"/>
          <w:numId w:val="23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Środki europejskie (np. fundusze i programy europejskie)</w:t>
      </w:r>
    </w:p>
    <w:p w14:paraId="5A0ABC07" w14:textId="77777777" w:rsidR="00BC6B15" w:rsidRPr="00F94597" w:rsidRDefault="00BC6B15" w:rsidP="00812224">
      <w:pPr>
        <w:pStyle w:val="Tekstkomentarza"/>
        <w:numPr>
          <w:ilvl w:val="0"/>
          <w:numId w:val="23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Dofinansowanie w ramach programów krajowych innych niż pochodzące z NFOŚiGW oraz WFOŚiGW</w:t>
      </w:r>
    </w:p>
    <w:p w14:paraId="68DC3168" w14:textId="77777777" w:rsidR="00BC6B15" w:rsidRPr="00F94597" w:rsidRDefault="00BC6B15" w:rsidP="00812224">
      <w:pPr>
        <w:pStyle w:val="Tekstkomentarza"/>
        <w:numPr>
          <w:ilvl w:val="0"/>
          <w:numId w:val="23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 xml:space="preserve">Dofinansowanie bezzwrotne w ramach programów NFOŚiGW oraz WFOŚiGW </w:t>
      </w:r>
      <w:r w:rsidRPr="00F94597">
        <w:rPr>
          <w:rFonts w:cstheme="minorHAnsi"/>
          <w:b/>
          <w:bCs/>
          <w:sz w:val="22"/>
          <w:szCs w:val="22"/>
        </w:rPr>
        <w:t>(nie obejmuje pożyczek)</w:t>
      </w:r>
    </w:p>
    <w:p w14:paraId="6260586B" w14:textId="77777777" w:rsidR="00BC6B15" w:rsidRPr="00F94597" w:rsidRDefault="00BC6B15" w:rsidP="00812224">
      <w:pPr>
        <w:pStyle w:val="Tekstkomentarza"/>
        <w:numPr>
          <w:ilvl w:val="0"/>
          <w:numId w:val="23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Pożyczki z NFOŚiGW oraz WFOŚiGW</w:t>
      </w:r>
    </w:p>
    <w:p w14:paraId="252CE175" w14:textId="77777777" w:rsidR="00BC6B15" w:rsidRPr="00F94597" w:rsidRDefault="00BC6B15" w:rsidP="00812224">
      <w:pPr>
        <w:pStyle w:val="Tekstkomentarza"/>
        <w:numPr>
          <w:ilvl w:val="0"/>
          <w:numId w:val="23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 xml:space="preserve">Środki w ramach </w:t>
      </w:r>
      <w:r w:rsidRPr="00F94597">
        <w:rPr>
          <w:rFonts w:cstheme="minorHAnsi"/>
          <w:color w:val="000000"/>
          <w:sz w:val="22"/>
          <w:szCs w:val="22"/>
          <w:highlight w:val="white"/>
        </w:rPr>
        <w:t>Norweskiego Mechanizmu Finansowego</w:t>
      </w:r>
      <w:r w:rsidRPr="00F94597">
        <w:rPr>
          <w:rFonts w:cstheme="minorHAnsi"/>
          <w:sz w:val="22"/>
          <w:szCs w:val="22"/>
        </w:rPr>
        <w:t>, Mechanizmu Finansowego Europejskiego Obszaru Gospodarczego, Szwajcarsko-Polskiego Programu Współpracy</w:t>
      </w:r>
    </w:p>
    <w:p w14:paraId="45D1FE26" w14:textId="77777777" w:rsidR="00BC6B15" w:rsidRPr="00F94597" w:rsidRDefault="00BC6B15" w:rsidP="00812224">
      <w:pPr>
        <w:pStyle w:val="Tekstkomentarza"/>
        <w:numPr>
          <w:ilvl w:val="0"/>
          <w:numId w:val="23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Środki własne nie pochodzące z kredytów,  obligacji i pożyczek (z wyłączeniem pożyczek z NFOŚiGW oraz WFOŚiGW)</w:t>
      </w:r>
    </w:p>
    <w:p w14:paraId="240FDDEF" w14:textId="77777777" w:rsidR="00BC6B15" w:rsidRPr="00F94597" w:rsidRDefault="00BC6B15" w:rsidP="00812224">
      <w:pPr>
        <w:pStyle w:val="Tekstkomentarza"/>
        <w:numPr>
          <w:ilvl w:val="0"/>
          <w:numId w:val="23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Środki pochodzące z kredytów, obligacji i pożyczek (innych niż z NFOŚiGW oraz WFOŚiGW)</w:t>
      </w:r>
    </w:p>
    <w:p w14:paraId="0FC1E368" w14:textId="77777777" w:rsidR="00BC6B15" w:rsidRPr="00F94597" w:rsidRDefault="00BC6B15" w:rsidP="00812224">
      <w:pPr>
        <w:pStyle w:val="Tekstkomentarza"/>
        <w:numPr>
          <w:ilvl w:val="0"/>
          <w:numId w:val="23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 xml:space="preserve">Środki pochodzące z zielonych obligacji </w:t>
      </w:r>
    </w:p>
    <w:p w14:paraId="1C3DCE7F" w14:textId="07D1C809" w:rsidR="00BC6B15" w:rsidRPr="00F94597" w:rsidRDefault="00BC6B15" w:rsidP="00BC6B15">
      <w:pPr>
        <w:pStyle w:val="Tekstkomentarza"/>
        <w:spacing w:after="0"/>
        <w:jc w:val="both"/>
        <w:rPr>
          <w:rFonts w:cstheme="minorHAnsi"/>
          <w:i/>
          <w:iCs/>
          <w:sz w:val="22"/>
          <w:szCs w:val="22"/>
        </w:rPr>
      </w:pPr>
      <w:r w:rsidRPr="00F94597">
        <w:rPr>
          <w:rFonts w:cstheme="minorHAnsi"/>
          <w:i/>
          <w:iCs/>
          <w:sz w:val="22"/>
          <w:szCs w:val="22"/>
        </w:rPr>
        <w:t xml:space="preserve">Jeżeli w pytaniu </w:t>
      </w:r>
      <w:r w:rsidR="005C6F92">
        <w:rPr>
          <w:rFonts w:cstheme="minorHAnsi"/>
          <w:i/>
          <w:iCs/>
          <w:sz w:val="22"/>
          <w:szCs w:val="22"/>
        </w:rPr>
        <w:t>4</w:t>
      </w:r>
      <w:r w:rsidRPr="00F94597">
        <w:rPr>
          <w:rFonts w:cstheme="minorHAnsi"/>
          <w:i/>
          <w:iCs/>
          <w:sz w:val="22"/>
          <w:szCs w:val="22"/>
        </w:rPr>
        <w:t xml:space="preserve"> wskazano mniej niż 3 inwestycje, proszę w pozostałych wierszach zaznaczyć "nie dotyczy"</w:t>
      </w:r>
    </w:p>
    <w:p w14:paraId="0A279D15" w14:textId="77777777" w:rsidR="00BC6B15" w:rsidRPr="00F94597" w:rsidRDefault="00BC6B15" w:rsidP="00BC6B15">
      <w:pPr>
        <w:pStyle w:val="Tekstkomentarza"/>
        <w:spacing w:after="0"/>
        <w:ind w:left="720"/>
        <w:jc w:val="both"/>
        <w:rPr>
          <w:rFonts w:cstheme="minorHAnsi"/>
          <w:color w:val="FF0000"/>
          <w:sz w:val="22"/>
          <w:szCs w:val="22"/>
        </w:rPr>
      </w:pPr>
    </w:p>
    <w:tbl>
      <w:tblPr>
        <w:tblStyle w:val="Tabelasiatki1jasna"/>
        <w:tblW w:w="9062" w:type="dxa"/>
        <w:tblLook w:val="00A0" w:firstRow="1" w:lastRow="0" w:firstColumn="1" w:lastColumn="0" w:noHBand="0" w:noVBand="0"/>
      </w:tblPr>
      <w:tblGrid>
        <w:gridCol w:w="1796"/>
        <w:gridCol w:w="917"/>
        <w:gridCol w:w="791"/>
        <w:gridCol w:w="794"/>
        <w:gridCol w:w="794"/>
        <w:gridCol w:w="794"/>
        <w:gridCol w:w="794"/>
        <w:gridCol w:w="794"/>
        <w:gridCol w:w="794"/>
        <w:gridCol w:w="794"/>
      </w:tblGrid>
      <w:tr w:rsidR="00BC6B15" w:rsidRPr="00F94597" w14:paraId="06791255" w14:textId="77777777" w:rsidTr="003F5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 w:val="restart"/>
            <w:shd w:val="clear" w:color="auto" w:fill="D9D9D9" w:themeFill="background1" w:themeFillShade="D9"/>
          </w:tcPr>
          <w:p w14:paraId="2CC1D1EC" w14:textId="77777777" w:rsidR="00BC6B15" w:rsidRPr="00F94597" w:rsidRDefault="00BC6B15" w:rsidP="003F55D7">
            <w:pPr>
              <w:jc w:val="center"/>
              <w:rPr>
                <w:rFonts w:cstheme="minorHAnsi"/>
                <w:lang w:val="en-GB"/>
              </w:rPr>
            </w:pPr>
            <w:r w:rsidRPr="00F94597">
              <w:rPr>
                <w:rFonts w:cstheme="minorHAnsi"/>
                <w:lang w:val="en-GB"/>
              </w:rPr>
              <w:t>Inwestycja</w:t>
            </w:r>
          </w:p>
          <w:p w14:paraId="229F136B" w14:textId="77777777" w:rsidR="00BC6B15" w:rsidRPr="00F94597" w:rsidRDefault="00BC6B15" w:rsidP="003F55D7">
            <w:pPr>
              <w:jc w:val="center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726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8AAB0" w14:textId="77777777" w:rsidR="00BC6B15" w:rsidRPr="00F94597" w:rsidRDefault="00BC6B15" w:rsidP="003F5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4597">
              <w:rPr>
                <w:rFonts w:cstheme="minorHAnsi"/>
              </w:rPr>
              <w:t>Źródła finansowania</w:t>
            </w:r>
          </w:p>
        </w:tc>
      </w:tr>
      <w:tr w:rsidR="00BC6B15" w:rsidRPr="00F94597" w14:paraId="15891414" w14:textId="77777777" w:rsidTr="003F55D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shd w:val="clear" w:color="auto" w:fill="D9D9D9" w:themeFill="background1" w:themeFillShade="D9"/>
          </w:tcPr>
          <w:p w14:paraId="6DC10C09" w14:textId="77777777" w:rsidR="00BC6B15" w:rsidRPr="00F94597" w:rsidRDefault="00BC6B15" w:rsidP="003F55D7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F7A836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Nie dotyczy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FCEBAC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E9E6F8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4EAEDB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96DD94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BF3E52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C6BB89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155840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E7753A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8</w:t>
            </w:r>
          </w:p>
        </w:tc>
      </w:tr>
      <w:tr w:rsidR="00BC6B15" w:rsidRPr="00F94597" w14:paraId="282C6984" w14:textId="77777777" w:rsidTr="003F55D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46D40D38" w14:textId="77777777" w:rsidR="00BC6B15" w:rsidRPr="00F94597" w:rsidRDefault="00BC6B15" w:rsidP="003F55D7">
            <w:pPr>
              <w:jc w:val="both"/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1</w:t>
            </w:r>
          </w:p>
        </w:tc>
        <w:tc>
          <w:tcPr>
            <w:tcW w:w="917" w:type="dxa"/>
          </w:tcPr>
          <w:p w14:paraId="500C01E6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1" w:type="dxa"/>
          </w:tcPr>
          <w:p w14:paraId="77B1A540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751D7A23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06E39484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63C552E9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240A8F03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441D1BD0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2BC0DD78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20FD1572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BC6B15" w:rsidRPr="00F94597" w14:paraId="4667A3B7" w14:textId="77777777" w:rsidTr="003F55D7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4AD8C225" w14:textId="77777777" w:rsidR="00BC6B15" w:rsidRPr="00F94597" w:rsidRDefault="00BC6B15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2</w:t>
            </w:r>
          </w:p>
        </w:tc>
        <w:tc>
          <w:tcPr>
            <w:tcW w:w="917" w:type="dxa"/>
          </w:tcPr>
          <w:p w14:paraId="789CF36F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1" w:type="dxa"/>
          </w:tcPr>
          <w:p w14:paraId="3833DC0A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388D4912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1F38FE6C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688548A1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5C4028B2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24661732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7B94AD88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11D2287B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BC6B15" w:rsidRPr="00F94597" w14:paraId="7D616A93" w14:textId="77777777" w:rsidTr="003F55D7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110083B1" w14:textId="77777777" w:rsidR="00BC6B15" w:rsidRPr="00F94597" w:rsidRDefault="00BC6B15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3</w:t>
            </w:r>
          </w:p>
        </w:tc>
        <w:tc>
          <w:tcPr>
            <w:tcW w:w="917" w:type="dxa"/>
          </w:tcPr>
          <w:p w14:paraId="5BC8D978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1" w:type="dxa"/>
          </w:tcPr>
          <w:p w14:paraId="434BA4F7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48045F70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6ACE1F01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008868F8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0C2FB276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1CDE0D78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0DB78735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794" w:type="dxa"/>
          </w:tcPr>
          <w:p w14:paraId="54CAA67A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1D42803E" w14:textId="77777777" w:rsidR="00BC6B15" w:rsidRPr="00F94597" w:rsidRDefault="00BC6B15" w:rsidP="00BC6B15">
      <w:pPr>
        <w:pStyle w:val="Tekstkomentarza"/>
        <w:spacing w:after="0"/>
        <w:ind w:left="720"/>
        <w:jc w:val="both"/>
        <w:rPr>
          <w:rFonts w:cstheme="minorHAnsi"/>
          <w:color w:val="FF0000"/>
          <w:sz w:val="22"/>
          <w:szCs w:val="22"/>
        </w:rPr>
      </w:pPr>
    </w:p>
    <w:p w14:paraId="1B3E814C" w14:textId="30E4F0A4" w:rsidR="00BC6B15" w:rsidRPr="00F94597" w:rsidRDefault="005C6F92" w:rsidP="00BC6B15">
      <w:pPr>
        <w:pStyle w:val="Tekstkomentarza"/>
        <w:spacing w:after="0"/>
        <w:ind w:left="567" w:hanging="56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</w:t>
      </w:r>
      <w:r w:rsidR="00BC6B15" w:rsidRPr="00F94597">
        <w:rPr>
          <w:rFonts w:cstheme="minorHAnsi"/>
          <w:sz w:val="22"/>
          <w:szCs w:val="22"/>
        </w:rPr>
        <w:t>c.  Proszę o przypisanie do inwestycji klasyfikacji COFOG (można zaznaczyć więcej niż 1).</w:t>
      </w:r>
    </w:p>
    <w:p w14:paraId="47F311FB" w14:textId="77777777" w:rsidR="00BC6B15" w:rsidRPr="00F94597" w:rsidRDefault="00BC6B15" w:rsidP="00A92B75">
      <w:pPr>
        <w:pStyle w:val="Tekstkomentarza"/>
        <w:spacing w:after="0"/>
        <w:ind w:left="284"/>
        <w:jc w:val="both"/>
        <w:rPr>
          <w:rFonts w:cstheme="minorHAnsi"/>
          <w:b/>
          <w:bCs/>
          <w:sz w:val="22"/>
          <w:szCs w:val="22"/>
        </w:rPr>
      </w:pPr>
      <w:r w:rsidRPr="00F94597">
        <w:rPr>
          <w:rFonts w:cstheme="minorHAnsi"/>
          <w:b/>
          <w:bCs/>
          <w:sz w:val="22"/>
          <w:szCs w:val="22"/>
        </w:rPr>
        <w:t>Lista obszarów wg klasyfikacji COFOG:</w:t>
      </w:r>
    </w:p>
    <w:p w14:paraId="5305AE10" w14:textId="77777777" w:rsidR="00BC6B15" w:rsidRPr="00F94597" w:rsidRDefault="00BC6B15" w:rsidP="00812224">
      <w:pPr>
        <w:pStyle w:val="Tekstkomentarza"/>
        <w:numPr>
          <w:ilvl w:val="0"/>
          <w:numId w:val="25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Gospodarowanie odpadami</w:t>
      </w:r>
    </w:p>
    <w:p w14:paraId="1BF37A86" w14:textId="77777777" w:rsidR="00BC6B15" w:rsidRPr="00F94597" w:rsidRDefault="00BC6B15" w:rsidP="00812224">
      <w:pPr>
        <w:pStyle w:val="Tekstkomentarza"/>
        <w:numPr>
          <w:ilvl w:val="0"/>
          <w:numId w:val="25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Gospodarka ściekowa</w:t>
      </w:r>
    </w:p>
    <w:p w14:paraId="66B030EE" w14:textId="77777777" w:rsidR="00BC6B15" w:rsidRPr="00F94597" w:rsidRDefault="00BC6B15" w:rsidP="00812224">
      <w:pPr>
        <w:pStyle w:val="Tekstkomentarza"/>
        <w:numPr>
          <w:ilvl w:val="0"/>
          <w:numId w:val="25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Redukcja zanieczyszczeń</w:t>
      </w:r>
    </w:p>
    <w:p w14:paraId="10521AE4" w14:textId="77777777" w:rsidR="00BC6B15" w:rsidRPr="00F94597" w:rsidRDefault="00BC6B15" w:rsidP="00812224">
      <w:pPr>
        <w:pStyle w:val="Tekstkomentarza"/>
        <w:numPr>
          <w:ilvl w:val="0"/>
          <w:numId w:val="25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Ochrona różnorodności biologicznej i krajobrazu</w:t>
      </w:r>
    </w:p>
    <w:p w14:paraId="38DE5D0B" w14:textId="77777777" w:rsidR="00BC6B15" w:rsidRPr="00F94597" w:rsidRDefault="00BC6B15" w:rsidP="00812224">
      <w:pPr>
        <w:pStyle w:val="Tekstkomentarza"/>
        <w:numPr>
          <w:ilvl w:val="0"/>
          <w:numId w:val="25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Działalność badawczo-rozwojowa</w:t>
      </w:r>
    </w:p>
    <w:p w14:paraId="45A43C06" w14:textId="77777777" w:rsidR="00BC6B15" w:rsidRPr="00F94597" w:rsidRDefault="00BC6B15" w:rsidP="00812224">
      <w:pPr>
        <w:pStyle w:val="Tekstkomentarza"/>
        <w:numPr>
          <w:ilvl w:val="0"/>
          <w:numId w:val="25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Inne (np. drogi rowerowe, wymiana źródeł ciepła itp.)</w:t>
      </w:r>
    </w:p>
    <w:p w14:paraId="489F8187" w14:textId="7AA0D3E8" w:rsidR="00BC6B15" w:rsidRDefault="00BC6B15" w:rsidP="00BC6B15">
      <w:pPr>
        <w:pStyle w:val="Tekstkomentarza"/>
        <w:spacing w:after="0"/>
        <w:jc w:val="both"/>
        <w:rPr>
          <w:rFonts w:cstheme="minorHAnsi"/>
          <w:i/>
          <w:iCs/>
          <w:sz w:val="22"/>
          <w:szCs w:val="22"/>
        </w:rPr>
      </w:pPr>
      <w:r w:rsidRPr="00F94597">
        <w:rPr>
          <w:rFonts w:cstheme="minorHAnsi"/>
          <w:i/>
          <w:iCs/>
          <w:sz w:val="22"/>
          <w:szCs w:val="22"/>
        </w:rPr>
        <w:t xml:space="preserve">Jeżeli w pytaniu </w:t>
      </w:r>
      <w:r w:rsidR="005C6F92">
        <w:rPr>
          <w:rFonts w:cstheme="minorHAnsi"/>
          <w:i/>
          <w:iCs/>
          <w:sz w:val="22"/>
          <w:szCs w:val="22"/>
        </w:rPr>
        <w:t>4</w:t>
      </w:r>
      <w:r w:rsidRPr="00F94597">
        <w:rPr>
          <w:rFonts w:cstheme="minorHAnsi"/>
          <w:i/>
          <w:iCs/>
          <w:sz w:val="22"/>
          <w:szCs w:val="22"/>
        </w:rPr>
        <w:t xml:space="preserve"> wskazano mniej niż 3 inwestycje, proszę w pozostałych wierszach zaznaczyć "nie dotyczy"</w:t>
      </w:r>
    </w:p>
    <w:tbl>
      <w:tblPr>
        <w:tblStyle w:val="Tabelasiatki1jasna"/>
        <w:tblW w:w="9062" w:type="dxa"/>
        <w:tblLook w:val="00A0" w:firstRow="1" w:lastRow="0" w:firstColumn="1" w:lastColumn="0" w:noHBand="0" w:noVBand="0"/>
      </w:tblPr>
      <w:tblGrid>
        <w:gridCol w:w="1796"/>
        <w:gridCol w:w="1038"/>
        <w:gridCol w:w="1038"/>
        <w:gridCol w:w="1038"/>
        <w:gridCol w:w="1038"/>
        <w:gridCol w:w="1038"/>
        <w:gridCol w:w="1038"/>
        <w:gridCol w:w="1038"/>
      </w:tblGrid>
      <w:tr w:rsidR="00BC6B15" w:rsidRPr="00F94597" w14:paraId="7715DA1E" w14:textId="77777777" w:rsidTr="003F5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 w:val="restart"/>
            <w:shd w:val="clear" w:color="auto" w:fill="D9D9D9" w:themeFill="background1" w:themeFillShade="D9"/>
          </w:tcPr>
          <w:p w14:paraId="2A38FF98" w14:textId="77777777" w:rsidR="00BC6B15" w:rsidRPr="00F94597" w:rsidRDefault="00BC6B15" w:rsidP="003F55D7">
            <w:pPr>
              <w:jc w:val="center"/>
              <w:rPr>
                <w:rFonts w:cstheme="minorHAnsi"/>
                <w:lang w:val="en-GB"/>
              </w:rPr>
            </w:pPr>
            <w:r w:rsidRPr="00F94597">
              <w:rPr>
                <w:rFonts w:cstheme="minorHAnsi"/>
                <w:lang w:val="en-GB"/>
              </w:rPr>
              <w:t>Inwestycja</w:t>
            </w:r>
          </w:p>
          <w:p w14:paraId="67B2451B" w14:textId="77777777" w:rsidR="00BC6B15" w:rsidRPr="00F94597" w:rsidRDefault="00BC6B15" w:rsidP="003F55D7">
            <w:pPr>
              <w:jc w:val="center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726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20350" w14:textId="77777777" w:rsidR="00BC6B15" w:rsidRPr="00F94597" w:rsidRDefault="00BC6B15" w:rsidP="003F5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Obszary klasyfikacji COFOG</w:t>
            </w:r>
          </w:p>
        </w:tc>
      </w:tr>
      <w:tr w:rsidR="00BC6B15" w:rsidRPr="00F94597" w14:paraId="77FF6CA4" w14:textId="77777777" w:rsidTr="003F55D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shd w:val="clear" w:color="auto" w:fill="D9D9D9" w:themeFill="background1" w:themeFillShade="D9"/>
          </w:tcPr>
          <w:p w14:paraId="1C5DAABC" w14:textId="77777777" w:rsidR="00BC6B15" w:rsidRPr="00F94597" w:rsidRDefault="00BC6B15" w:rsidP="003F55D7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6BAF42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Nie dotyczy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2F6353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0233A8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8478F6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2179C3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492C8A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3EB054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</w:tr>
      <w:tr w:rsidR="00BC6B15" w:rsidRPr="00F94597" w14:paraId="29766482" w14:textId="77777777" w:rsidTr="003F55D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1CF7BF86" w14:textId="77777777" w:rsidR="00BC6B15" w:rsidRPr="00F94597" w:rsidRDefault="00BC6B15" w:rsidP="003F55D7">
            <w:pPr>
              <w:jc w:val="both"/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1</w:t>
            </w:r>
          </w:p>
        </w:tc>
        <w:tc>
          <w:tcPr>
            <w:tcW w:w="1038" w:type="dxa"/>
          </w:tcPr>
          <w:p w14:paraId="677B398A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7D5B565E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340D624A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0807A64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5BE40912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563CE0F7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788F3879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BC6B15" w:rsidRPr="00F94597" w14:paraId="7A9B48E5" w14:textId="77777777" w:rsidTr="003F55D7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DFA8E18" w14:textId="77777777" w:rsidR="00BC6B15" w:rsidRPr="00F94597" w:rsidRDefault="00BC6B15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2</w:t>
            </w:r>
          </w:p>
        </w:tc>
        <w:tc>
          <w:tcPr>
            <w:tcW w:w="1038" w:type="dxa"/>
          </w:tcPr>
          <w:p w14:paraId="5029F167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741EEF94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61DA07EF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46F4FBE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3D52DF6D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2F52234D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7D211E7B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BC6B15" w:rsidRPr="00F94597" w14:paraId="1B6B5640" w14:textId="77777777" w:rsidTr="003F55D7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2486EE8" w14:textId="77777777" w:rsidR="00BC6B15" w:rsidRPr="00F94597" w:rsidRDefault="00BC6B15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3</w:t>
            </w:r>
          </w:p>
        </w:tc>
        <w:tc>
          <w:tcPr>
            <w:tcW w:w="1038" w:type="dxa"/>
          </w:tcPr>
          <w:p w14:paraId="1FD37B8C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F37655B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5B381013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10CD95B4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39F4C3FA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7E0F2063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255A7C9D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7FD8861A" w14:textId="77777777" w:rsidR="00BC6B15" w:rsidRDefault="00BC6B15" w:rsidP="00BC6B15">
      <w:pPr>
        <w:pStyle w:val="Tekstkomentarza"/>
        <w:spacing w:after="0"/>
        <w:jc w:val="both"/>
        <w:rPr>
          <w:rFonts w:cstheme="minorHAnsi"/>
          <w:i/>
          <w:iCs/>
          <w:sz w:val="22"/>
          <w:szCs w:val="22"/>
        </w:rPr>
      </w:pPr>
    </w:p>
    <w:p w14:paraId="309D7DC5" w14:textId="048FBAEF" w:rsidR="00BC6B15" w:rsidRDefault="00BC6B15" w:rsidP="00BC6B15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</w:rPr>
      </w:pPr>
      <w:r w:rsidRPr="00CE75BC">
        <w:rPr>
          <w:rFonts w:cstheme="minorHAnsi"/>
        </w:rPr>
        <w:t>Jakie niefinansowe efekty środowiskowe zostały osiągnięte lub są przewidywane do osiągnięcia w ramach inwestycji wskazanych w pyt</w:t>
      </w:r>
      <w:r>
        <w:rPr>
          <w:rFonts w:cstheme="minorHAnsi"/>
        </w:rPr>
        <w:t>aniu</w:t>
      </w:r>
      <w:r w:rsidRPr="00CE75BC">
        <w:rPr>
          <w:rFonts w:cstheme="minorHAnsi"/>
        </w:rPr>
        <w:t xml:space="preserve"> </w:t>
      </w:r>
      <w:r w:rsidR="005C6F92">
        <w:rPr>
          <w:rFonts w:cstheme="minorHAnsi"/>
        </w:rPr>
        <w:t>4</w:t>
      </w:r>
      <w:r w:rsidRPr="00CE75BC">
        <w:rPr>
          <w:rFonts w:cstheme="minorHAnsi"/>
        </w:rPr>
        <w:t xml:space="preserve"> (można zaznaczyć więcej niż 1).</w:t>
      </w:r>
    </w:p>
    <w:p w14:paraId="24EEBED1" w14:textId="77777777" w:rsidR="00BC6B15" w:rsidRPr="00534026" w:rsidRDefault="00BC6B15" w:rsidP="00A92B75">
      <w:pPr>
        <w:pStyle w:val="Tekstkomentarza"/>
        <w:spacing w:after="0"/>
        <w:ind w:left="426"/>
        <w:jc w:val="both"/>
        <w:rPr>
          <w:rFonts w:cstheme="minorHAnsi"/>
          <w:b/>
          <w:bCs/>
          <w:sz w:val="22"/>
          <w:szCs w:val="22"/>
        </w:rPr>
      </w:pPr>
      <w:r w:rsidRPr="00534026">
        <w:rPr>
          <w:rFonts w:cstheme="minorHAnsi"/>
          <w:b/>
          <w:bCs/>
          <w:sz w:val="22"/>
          <w:szCs w:val="22"/>
        </w:rPr>
        <w:t>Lista niefinansowych efektów środowiskowych:</w:t>
      </w:r>
    </w:p>
    <w:p w14:paraId="761B2001" w14:textId="77777777" w:rsidR="00BC6B15" w:rsidRPr="00F94597" w:rsidRDefault="00BC6B15" w:rsidP="00812224">
      <w:pPr>
        <w:pStyle w:val="Tekstkomentarza"/>
        <w:numPr>
          <w:ilvl w:val="0"/>
          <w:numId w:val="24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Redukcja emisji CO2 i innych gazów cieplarnianych</w:t>
      </w:r>
    </w:p>
    <w:p w14:paraId="09A7BC87" w14:textId="77777777" w:rsidR="00BC6B15" w:rsidRPr="00F94597" w:rsidRDefault="00BC6B15" w:rsidP="00812224">
      <w:pPr>
        <w:pStyle w:val="Tekstkomentarza"/>
        <w:numPr>
          <w:ilvl w:val="0"/>
          <w:numId w:val="24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Poprawa efektywności energetycznej</w:t>
      </w:r>
    </w:p>
    <w:p w14:paraId="02F84BC2" w14:textId="77777777" w:rsidR="00BC6B15" w:rsidRPr="00F94597" w:rsidRDefault="00BC6B15" w:rsidP="00812224">
      <w:pPr>
        <w:pStyle w:val="Tekstkomentarza"/>
        <w:numPr>
          <w:ilvl w:val="0"/>
          <w:numId w:val="24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lastRenderedPageBreak/>
        <w:t>Zwiększenie powierzchni zieleni</w:t>
      </w:r>
    </w:p>
    <w:p w14:paraId="0A7EF43F" w14:textId="77777777" w:rsidR="00BC6B15" w:rsidRPr="00F94597" w:rsidRDefault="00BC6B15" w:rsidP="00812224">
      <w:pPr>
        <w:pStyle w:val="Tekstkomentarza"/>
        <w:numPr>
          <w:ilvl w:val="0"/>
          <w:numId w:val="24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Zwiększenie bioróżnorodności</w:t>
      </w:r>
    </w:p>
    <w:p w14:paraId="436CD328" w14:textId="77777777" w:rsidR="00BC6B15" w:rsidRPr="00F94597" w:rsidRDefault="00BC6B15" w:rsidP="00812224">
      <w:pPr>
        <w:pStyle w:val="Tekstkomentarza"/>
        <w:numPr>
          <w:ilvl w:val="0"/>
          <w:numId w:val="24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Wzrost znaczenia recyklingu odpadów</w:t>
      </w:r>
    </w:p>
    <w:p w14:paraId="40ED6DD4" w14:textId="77777777" w:rsidR="00BC6B15" w:rsidRPr="00F94597" w:rsidRDefault="00BC6B15" w:rsidP="00812224">
      <w:pPr>
        <w:pStyle w:val="Tekstkomentarza"/>
        <w:numPr>
          <w:ilvl w:val="0"/>
          <w:numId w:val="24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Unieszkodliwianie odpadów niebezpiecznych</w:t>
      </w:r>
    </w:p>
    <w:p w14:paraId="6F9B336E" w14:textId="77777777" w:rsidR="00BC6B15" w:rsidRPr="00F94597" w:rsidRDefault="00BC6B15" w:rsidP="00812224">
      <w:pPr>
        <w:pStyle w:val="Tekstkomentarza"/>
        <w:numPr>
          <w:ilvl w:val="0"/>
          <w:numId w:val="24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Wzrost poziomu skanalizowania i/lub oczyszczania ścieków</w:t>
      </w:r>
    </w:p>
    <w:p w14:paraId="301105DD" w14:textId="77777777" w:rsidR="00BC6B15" w:rsidRPr="00F94597" w:rsidRDefault="00BC6B15" w:rsidP="00812224">
      <w:pPr>
        <w:pStyle w:val="Tekstkomentarza"/>
        <w:numPr>
          <w:ilvl w:val="0"/>
          <w:numId w:val="24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Rozbudowa sieci dróg rowerowych</w:t>
      </w:r>
    </w:p>
    <w:p w14:paraId="181AAF5A" w14:textId="77777777" w:rsidR="00BC6B15" w:rsidRDefault="00BC6B15" w:rsidP="00812224">
      <w:pPr>
        <w:pStyle w:val="Tekstkomentarza"/>
        <w:numPr>
          <w:ilvl w:val="0"/>
          <w:numId w:val="24"/>
        </w:numPr>
        <w:spacing w:after="0"/>
        <w:ind w:left="993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>Inne</w:t>
      </w:r>
      <w:r>
        <w:rPr>
          <w:rFonts w:cstheme="minorHAnsi"/>
          <w:sz w:val="22"/>
          <w:szCs w:val="22"/>
        </w:rPr>
        <w:t xml:space="preserve"> (proszę wymienić)</w:t>
      </w:r>
    </w:p>
    <w:p w14:paraId="52C5CEC9" w14:textId="2752EFF2" w:rsidR="00BC6B15" w:rsidRPr="00534026" w:rsidRDefault="00BC6B15" w:rsidP="00BC6B15">
      <w:pPr>
        <w:pStyle w:val="Tekstkomentarza"/>
        <w:spacing w:after="0"/>
        <w:jc w:val="both"/>
        <w:rPr>
          <w:rFonts w:cstheme="minorHAnsi"/>
          <w:i/>
          <w:iCs/>
          <w:sz w:val="22"/>
          <w:szCs w:val="22"/>
        </w:rPr>
      </w:pPr>
      <w:r w:rsidRPr="00534026">
        <w:rPr>
          <w:rFonts w:cstheme="minorHAnsi"/>
          <w:i/>
          <w:iCs/>
          <w:sz w:val="22"/>
          <w:szCs w:val="22"/>
        </w:rPr>
        <w:t xml:space="preserve">Jeżeli zaznaczono opcję "9. Inne" proszę uzasadnić w pytaniu </w:t>
      </w:r>
      <w:r w:rsidR="005C6F92">
        <w:rPr>
          <w:rFonts w:cstheme="minorHAnsi"/>
          <w:i/>
          <w:iCs/>
          <w:sz w:val="22"/>
          <w:szCs w:val="22"/>
        </w:rPr>
        <w:t>5</w:t>
      </w:r>
      <w:r w:rsidRPr="00534026">
        <w:rPr>
          <w:rFonts w:cstheme="minorHAnsi"/>
          <w:i/>
          <w:iCs/>
          <w:sz w:val="22"/>
          <w:szCs w:val="22"/>
        </w:rPr>
        <w:t>a</w:t>
      </w:r>
    </w:p>
    <w:p w14:paraId="099ACC9D" w14:textId="317B5250" w:rsidR="00BC6B15" w:rsidRPr="00A5586C" w:rsidRDefault="00BC6B15" w:rsidP="00BC6B15">
      <w:pPr>
        <w:jc w:val="both"/>
        <w:rPr>
          <w:rFonts w:cstheme="minorHAnsi"/>
          <w:i/>
          <w:iCs/>
        </w:rPr>
      </w:pPr>
      <w:r w:rsidRPr="00A5586C">
        <w:rPr>
          <w:rFonts w:cstheme="minorHAnsi"/>
          <w:i/>
          <w:iCs/>
        </w:rPr>
        <w:t xml:space="preserve">Jeżeli w pytaniu </w:t>
      </w:r>
      <w:r w:rsidR="005C6F92">
        <w:rPr>
          <w:rFonts w:cstheme="minorHAnsi"/>
          <w:i/>
          <w:iCs/>
        </w:rPr>
        <w:t>4</w:t>
      </w:r>
      <w:r w:rsidRPr="00A5586C">
        <w:rPr>
          <w:rFonts w:cstheme="minorHAnsi"/>
          <w:i/>
          <w:iCs/>
        </w:rPr>
        <w:t xml:space="preserve"> wskazano mniej niż 3 inwestycje, proszę w pozostałych wierszach zaznaczyć "nie dotyczy"</w:t>
      </w:r>
    </w:p>
    <w:tbl>
      <w:tblPr>
        <w:tblStyle w:val="Tabelasiatki1jasna"/>
        <w:tblW w:w="10179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449"/>
        <w:gridCol w:w="1240"/>
        <w:gridCol w:w="832"/>
        <w:gridCol w:w="832"/>
        <w:gridCol w:w="832"/>
        <w:gridCol w:w="832"/>
        <w:gridCol w:w="832"/>
        <w:gridCol w:w="832"/>
        <w:gridCol w:w="832"/>
        <w:gridCol w:w="832"/>
        <w:gridCol w:w="834"/>
      </w:tblGrid>
      <w:tr w:rsidR="00BC6B15" w:rsidRPr="00F94597" w14:paraId="6398773C" w14:textId="77777777" w:rsidTr="003F5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shd w:val="clear" w:color="auto" w:fill="D9D9D9" w:themeFill="background1" w:themeFillShade="D9"/>
          </w:tcPr>
          <w:p w14:paraId="12A8637A" w14:textId="77777777" w:rsidR="00BC6B15" w:rsidRPr="00F94597" w:rsidRDefault="00BC6B15" w:rsidP="003F55D7">
            <w:pPr>
              <w:jc w:val="center"/>
              <w:rPr>
                <w:rFonts w:cstheme="minorHAnsi"/>
                <w:lang w:val="en-GB"/>
              </w:rPr>
            </w:pPr>
            <w:r w:rsidRPr="00F94597">
              <w:rPr>
                <w:rFonts w:cstheme="minorHAnsi"/>
                <w:lang w:val="en-GB"/>
              </w:rPr>
              <w:t>Inwestycja</w:t>
            </w:r>
          </w:p>
          <w:p w14:paraId="60FCFAE3" w14:textId="77777777" w:rsidR="00BC6B15" w:rsidRPr="00F94597" w:rsidRDefault="00BC6B15" w:rsidP="003F55D7">
            <w:pPr>
              <w:jc w:val="center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31BFD0" w14:textId="77777777" w:rsidR="00BC6B15" w:rsidRDefault="00BC6B15" w:rsidP="003F5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Niefinansowe efekty środowiskowe</w:t>
            </w:r>
          </w:p>
        </w:tc>
      </w:tr>
      <w:tr w:rsidR="00BC6B15" w:rsidRPr="00F94597" w14:paraId="192DC589" w14:textId="77777777" w:rsidTr="003F55D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shd w:val="clear" w:color="auto" w:fill="D9D9D9" w:themeFill="background1" w:themeFillShade="D9"/>
          </w:tcPr>
          <w:p w14:paraId="6B232F7B" w14:textId="77777777" w:rsidR="00BC6B15" w:rsidRPr="00F94597" w:rsidRDefault="00BC6B15" w:rsidP="003F55D7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E17719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Nie dotyczy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A2C5D6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8C6EB8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8069BB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64D917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E91CFF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0A5415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485D41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2E6639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1469DB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</w:tr>
      <w:tr w:rsidR="00BC6B15" w:rsidRPr="00F94597" w14:paraId="3CA05E02" w14:textId="77777777" w:rsidTr="003F55D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0BFFDD7B" w14:textId="77777777" w:rsidR="00BC6B15" w:rsidRPr="00F94597" w:rsidRDefault="00BC6B15" w:rsidP="003F55D7">
            <w:pPr>
              <w:jc w:val="both"/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1</w:t>
            </w:r>
          </w:p>
        </w:tc>
        <w:tc>
          <w:tcPr>
            <w:tcW w:w="1240" w:type="dxa"/>
          </w:tcPr>
          <w:p w14:paraId="71E080D0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4CBA9031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2C3A7F8B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5B3BC5DF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1F22D5B4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166D1E21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73299341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1D031874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1ACDED17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4" w:type="dxa"/>
          </w:tcPr>
          <w:p w14:paraId="690D41C0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BC6B15" w:rsidRPr="00F94597" w14:paraId="767EF87E" w14:textId="77777777" w:rsidTr="003F55D7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6F4344D8" w14:textId="77777777" w:rsidR="00BC6B15" w:rsidRPr="00F94597" w:rsidRDefault="00BC6B15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2</w:t>
            </w:r>
          </w:p>
        </w:tc>
        <w:tc>
          <w:tcPr>
            <w:tcW w:w="1240" w:type="dxa"/>
          </w:tcPr>
          <w:p w14:paraId="02B515AC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780D1D0E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2A209D6C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4044020A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0C0F1041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38EF4031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4D7E6294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0498AC40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7014B69D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4" w:type="dxa"/>
          </w:tcPr>
          <w:p w14:paraId="65AE9B0C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BC6B15" w:rsidRPr="00F94597" w14:paraId="70ED7A50" w14:textId="77777777" w:rsidTr="003F55D7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000FF183" w14:textId="77777777" w:rsidR="00BC6B15" w:rsidRPr="00F94597" w:rsidRDefault="00BC6B15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3</w:t>
            </w:r>
          </w:p>
        </w:tc>
        <w:tc>
          <w:tcPr>
            <w:tcW w:w="1240" w:type="dxa"/>
          </w:tcPr>
          <w:p w14:paraId="7EB0EC41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64646642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7AB3E823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62DD71B6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64603BA4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5ADCEB54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683CCCCE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7F89EC20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2" w:type="dxa"/>
          </w:tcPr>
          <w:p w14:paraId="69347A0A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34" w:type="dxa"/>
          </w:tcPr>
          <w:p w14:paraId="1D3AB990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617A4752" w14:textId="77777777" w:rsidR="00BC6B15" w:rsidRDefault="00BC6B15" w:rsidP="00BC6B15">
      <w:pPr>
        <w:pStyle w:val="Akapitzlist"/>
        <w:jc w:val="both"/>
        <w:rPr>
          <w:rFonts w:cstheme="minorHAnsi"/>
        </w:rPr>
      </w:pPr>
    </w:p>
    <w:p w14:paraId="2B0F0329" w14:textId="6D47D2CA" w:rsidR="00BC6B15" w:rsidRDefault="005C6F92" w:rsidP="00BC6B15">
      <w:pPr>
        <w:pStyle w:val="Akapitzlist"/>
        <w:spacing w:after="240"/>
        <w:ind w:left="284" w:hanging="284"/>
        <w:jc w:val="both"/>
        <w:rPr>
          <w:rFonts w:cstheme="minorHAnsi"/>
        </w:rPr>
      </w:pPr>
      <w:r>
        <w:rPr>
          <w:rFonts w:cstheme="minorHAnsi"/>
        </w:rPr>
        <w:t>5</w:t>
      </w:r>
      <w:r w:rsidR="00BC6B15" w:rsidRPr="00534026">
        <w:rPr>
          <w:rFonts w:cstheme="minorHAnsi"/>
        </w:rPr>
        <w:t xml:space="preserve">a. Proszę o wskazanie innych efektów niefinansowych, które nie zostały wymienione w pytaniu </w:t>
      </w:r>
      <w:r>
        <w:rPr>
          <w:rFonts w:cstheme="minorHAnsi"/>
        </w:rPr>
        <w:t>5</w:t>
      </w:r>
      <w:r w:rsidR="00BC6B15" w:rsidRPr="00534026">
        <w:rPr>
          <w:rFonts w:cstheme="minorHAnsi"/>
        </w:rPr>
        <w:t>.</w:t>
      </w:r>
    </w:p>
    <w:p w14:paraId="79F904B9" w14:textId="77777777" w:rsidR="00BC6B15" w:rsidRDefault="00BC6B15" w:rsidP="00BC6B15">
      <w:pPr>
        <w:pStyle w:val="Akapitzlist"/>
        <w:spacing w:before="160"/>
        <w:ind w:left="426"/>
        <w:jc w:val="both"/>
        <w:rPr>
          <w:rFonts w:cstheme="minorHAnsi"/>
        </w:rPr>
      </w:pPr>
      <w:r>
        <w:rPr>
          <w:rFonts w:cstheme="minorHAnsi"/>
        </w:rPr>
        <w:t>Odpowiedź: ………………………………………………………………………………………………………………………………………</w:t>
      </w:r>
    </w:p>
    <w:p w14:paraId="61371C53" w14:textId="77777777" w:rsidR="00BC6B15" w:rsidRPr="00F94597" w:rsidRDefault="00BC6B15" w:rsidP="00BC6B15">
      <w:pPr>
        <w:pStyle w:val="Akapitzlist"/>
        <w:ind w:left="284" w:hanging="284"/>
        <w:jc w:val="both"/>
        <w:rPr>
          <w:rFonts w:cstheme="minorHAnsi"/>
        </w:rPr>
      </w:pPr>
    </w:p>
    <w:p w14:paraId="1A468461" w14:textId="77777777" w:rsidR="00BC6B15" w:rsidRDefault="00BC6B15" w:rsidP="00BC6B15">
      <w:pPr>
        <w:pStyle w:val="Tekstkomentarza"/>
        <w:numPr>
          <w:ilvl w:val="0"/>
          <w:numId w:val="21"/>
        </w:numPr>
        <w:spacing w:after="0"/>
        <w:ind w:left="284" w:hanging="284"/>
        <w:jc w:val="both"/>
        <w:rPr>
          <w:rFonts w:cstheme="minorHAnsi"/>
          <w:sz w:val="22"/>
          <w:szCs w:val="22"/>
        </w:rPr>
      </w:pPr>
      <w:r w:rsidRPr="00067FC1">
        <w:rPr>
          <w:rFonts w:cstheme="minorHAnsi"/>
          <w:sz w:val="22"/>
          <w:szCs w:val="22"/>
        </w:rPr>
        <w:t>Proszę podać metody pomiaru niefinansowych efektów środowiskowych dla realizowanych inwestycji  (można zaznaczyć więcej niż 1).</w:t>
      </w:r>
    </w:p>
    <w:p w14:paraId="1E514A1E" w14:textId="77777777" w:rsidR="00BC6B15" w:rsidRPr="00067FC1" w:rsidRDefault="00BC6B15" w:rsidP="00BC6B15">
      <w:pPr>
        <w:pStyle w:val="Tekstkomentarza"/>
        <w:spacing w:after="0"/>
        <w:ind w:firstLine="284"/>
        <w:jc w:val="both"/>
        <w:rPr>
          <w:rFonts w:cstheme="minorHAnsi"/>
          <w:b/>
          <w:bCs/>
          <w:sz w:val="22"/>
          <w:szCs w:val="22"/>
        </w:rPr>
      </w:pPr>
      <w:r w:rsidRPr="00067FC1">
        <w:rPr>
          <w:rFonts w:cstheme="minorHAnsi"/>
          <w:b/>
          <w:bCs/>
          <w:sz w:val="22"/>
          <w:szCs w:val="22"/>
        </w:rPr>
        <w:t>Lista proponowanych metod pomiaru:</w:t>
      </w:r>
    </w:p>
    <w:p w14:paraId="2F952250" w14:textId="77777777" w:rsidR="00BC6B15" w:rsidRPr="00F94597" w:rsidRDefault="00BC6B15" w:rsidP="00DE76BA">
      <w:pPr>
        <w:pStyle w:val="Akapitzlist"/>
        <w:numPr>
          <w:ilvl w:val="0"/>
          <w:numId w:val="28"/>
        </w:numPr>
        <w:ind w:left="993"/>
        <w:jc w:val="both"/>
        <w:rPr>
          <w:rFonts w:cstheme="minorHAnsi"/>
        </w:rPr>
      </w:pPr>
      <w:r w:rsidRPr="00F94597">
        <w:rPr>
          <w:rFonts w:cstheme="minorHAnsi"/>
        </w:rPr>
        <w:t>Zestaw wskaźników</w:t>
      </w:r>
    </w:p>
    <w:p w14:paraId="0752207F" w14:textId="77777777" w:rsidR="00BC6B15" w:rsidRPr="00F94597" w:rsidRDefault="00BC6B15" w:rsidP="00DE76BA">
      <w:pPr>
        <w:pStyle w:val="Akapitzlist"/>
        <w:numPr>
          <w:ilvl w:val="0"/>
          <w:numId w:val="28"/>
        </w:numPr>
        <w:ind w:left="993"/>
        <w:jc w:val="both"/>
        <w:rPr>
          <w:rFonts w:cstheme="minorHAnsi"/>
        </w:rPr>
      </w:pPr>
      <w:r w:rsidRPr="00F94597">
        <w:rPr>
          <w:rFonts w:cstheme="minorHAnsi"/>
        </w:rPr>
        <w:t>Ankiety, wywiady</w:t>
      </w:r>
    </w:p>
    <w:p w14:paraId="74B55BE9" w14:textId="77777777" w:rsidR="00BC6B15" w:rsidRPr="00F94597" w:rsidRDefault="00BC6B15" w:rsidP="00DE76BA">
      <w:pPr>
        <w:pStyle w:val="Akapitzlist"/>
        <w:numPr>
          <w:ilvl w:val="0"/>
          <w:numId w:val="28"/>
        </w:numPr>
        <w:ind w:left="993"/>
        <w:jc w:val="both"/>
        <w:rPr>
          <w:rFonts w:cstheme="minorHAnsi"/>
        </w:rPr>
      </w:pPr>
      <w:r w:rsidRPr="00F94597">
        <w:rPr>
          <w:rFonts w:cstheme="minorHAnsi"/>
        </w:rPr>
        <w:t>Sprawozdania, raporty</w:t>
      </w:r>
    </w:p>
    <w:p w14:paraId="6C93E730" w14:textId="77777777" w:rsidR="00BC6B15" w:rsidRPr="00F94597" w:rsidRDefault="00BC6B15" w:rsidP="00DE76BA">
      <w:pPr>
        <w:pStyle w:val="Akapitzlist"/>
        <w:numPr>
          <w:ilvl w:val="0"/>
          <w:numId w:val="28"/>
        </w:numPr>
        <w:ind w:left="993"/>
        <w:jc w:val="both"/>
        <w:rPr>
          <w:rFonts w:cstheme="minorHAnsi"/>
        </w:rPr>
      </w:pPr>
      <w:r w:rsidRPr="00F94597">
        <w:rPr>
          <w:rFonts w:cstheme="minorHAnsi"/>
        </w:rPr>
        <w:t>Oględziny na miejscu</w:t>
      </w:r>
    </w:p>
    <w:p w14:paraId="01190BDC" w14:textId="77777777" w:rsidR="00BC6B15" w:rsidRPr="00F94597" w:rsidRDefault="00BC6B15" w:rsidP="00DE76BA">
      <w:pPr>
        <w:pStyle w:val="Akapitzlist"/>
        <w:numPr>
          <w:ilvl w:val="0"/>
          <w:numId w:val="28"/>
        </w:numPr>
        <w:ind w:left="993"/>
        <w:jc w:val="both"/>
        <w:rPr>
          <w:rFonts w:cstheme="minorHAnsi"/>
        </w:rPr>
      </w:pPr>
      <w:r w:rsidRPr="00F94597">
        <w:rPr>
          <w:rFonts w:cstheme="minorHAnsi"/>
        </w:rPr>
        <w:t>Monitoring nie jest prowadzony</w:t>
      </w:r>
    </w:p>
    <w:p w14:paraId="38E8AE4B" w14:textId="77777777" w:rsidR="00BC6B15" w:rsidRDefault="00BC6B15" w:rsidP="00DE76BA">
      <w:pPr>
        <w:pStyle w:val="Akapitzlist"/>
        <w:numPr>
          <w:ilvl w:val="0"/>
          <w:numId w:val="28"/>
        </w:numPr>
        <w:ind w:left="993"/>
        <w:jc w:val="both"/>
        <w:rPr>
          <w:rFonts w:cstheme="minorHAnsi"/>
        </w:rPr>
      </w:pPr>
      <w:r w:rsidRPr="00F94597">
        <w:rPr>
          <w:rFonts w:cstheme="minorHAnsi"/>
        </w:rPr>
        <w:t>Inne (proszę wymienić)</w:t>
      </w:r>
    </w:p>
    <w:p w14:paraId="51735601" w14:textId="0F51D7EF" w:rsidR="00BC6B15" w:rsidRDefault="00BC6B15" w:rsidP="00BC6B15">
      <w:pPr>
        <w:spacing w:after="0" w:line="240" w:lineRule="auto"/>
        <w:jc w:val="both"/>
        <w:rPr>
          <w:rFonts w:cstheme="minorHAnsi"/>
          <w:i/>
          <w:iCs/>
        </w:rPr>
      </w:pPr>
      <w:r w:rsidRPr="00067FC1">
        <w:rPr>
          <w:rFonts w:cstheme="minorHAnsi"/>
          <w:i/>
          <w:iCs/>
        </w:rPr>
        <w:t xml:space="preserve">Jeżeli zaznaczono opcję "6. Inne" proszę uzasadnić w pytaniu </w:t>
      </w:r>
      <w:r w:rsidR="005C6F92">
        <w:rPr>
          <w:rFonts w:cstheme="minorHAnsi"/>
          <w:i/>
          <w:iCs/>
        </w:rPr>
        <w:t>6</w:t>
      </w:r>
      <w:r w:rsidRPr="00067FC1">
        <w:rPr>
          <w:rFonts w:cstheme="minorHAnsi"/>
          <w:i/>
          <w:iCs/>
        </w:rPr>
        <w:t>a</w:t>
      </w:r>
    </w:p>
    <w:p w14:paraId="50B732BD" w14:textId="542A6DF4" w:rsidR="00BC6B15" w:rsidRPr="00A5586C" w:rsidRDefault="00BC6B15" w:rsidP="00BC6B15">
      <w:pPr>
        <w:spacing w:after="0" w:line="240" w:lineRule="auto"/>
        <w:jc w:val="both"/>
        <w:rPr>
          <w:rFonts w:cstheme="minorHAnsi"/>
          <w:i/>
          <w:iCs/>
        </w:rPr>
      </w:pPr>
      <w:r w:rsidRPr="00A5586C">
        <w:rPr>
          <w:rFonts w:cstheme="minorHAnsi"/>
          <w:i/>
          <w:iCs/>
        </w:rPr>
        <w:t xml:space="preserve">Jeżeli w pytaniu </w:t>
      </w:r>
      <w:r w:rsidR="005C6F92">
        <w:rPr>
          <w:rFonts w:cstheme="minorHAnsi"/>
          <w:i/>
          <w:iCs/>
        </w:rPr>
        <w:t>4</w:t>
      </w:r>
      <w:r w:rsidRPr="00A5586C">
        <w:rPr>
          <w:rFonts w:cstheme="minorHAnsi"/>
          <w:i/>
          <w:iCs/>
        </w:rPr>
        <w:t xml:space="preserve"> wskazano mniej niż 3 inwestycje, proszę w pozostałych wierszach zaznaczyć "nie dotyczy"</w:t>
      </w:r>
    </w:p>
    <w:tbl>
      <w:tblPr>
        <w:tblStyle w:val="Tabelasiatki1jasna"/>
        <w:tblW w:w="9062" w:type="dxa"/>
        <w:tblLook w:val="00A0" w:firstRow="1" w:lastRow="0" w:firstColumn="1" w:lastColumn="0" w:noHBand="0" w:noVBand="0"/>
      </w:tblPr>
      <w:tblGrid>
        <w:gridCol w:w="1796"/>
        <w:gridCol w:w="1038"/>
        <w:gridCol w:w="1038"/>
        <w:gridCol w:w="1038"/>
        <w:gridCol w:w="1038"/>
        <w:gridCol w:w="1038"/>
        <w:gridCol w:w="1038"/>
        <w:gridCol w:w="1038"/>
      </w:tblGrid>
      <w:tr w:rsidR="00BC6B15" w:rsidRPr="00F94597" w14:paraId="0A544BB3" w14:textId="77777777" w:rsidTr="003F5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 w:val="restart"/>
            <w:shd w:val="clear" w:color="auto" w:fill="D9D9D9" w:themeFill="background1" w:themeFillShade="D9"/>
          </w:tcPr>
          <w:p w14:paraId="1F22565A" w14:textId="77777777" w:rsidR="00BC6B15" w:rsidRPr="00F94597" w:rsidRDefault="00BC6B15" w:rsidP="003F55D7">
            <w:pPr>
              <w:jc w:val="center"/>
              <w:rPr>
                <w:rFonts w:cstheme="minorHAnsi"/>
                <w:lang w:val="en-GB"/>
              </w:rPr>
            </w:pPr>
            <w:r w:rsidRPr="00F94597">
              <w:rPr>
                <w:rFonts w:cstheme="minorHAnsi"/>
                <w:lang w:val="en-GB"/>
              </w:rPr>
              <w:t>Inwestycja</w:t>
            </w:r>
          </w:p>
          <w:p w14:paraId="03577E6F" w14:textId="77777777" w:rsidR="00BC6B15" w:rsidRPr="00F94597" w:rsidRDefault="00BC6B15" w:rsidP="003F55D7">
            <w:pPr>
              <w:jc w:val="center"/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726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9A2398" w14:textId="77777777" w:rsidR="00BC6B15" w:rsidRPr="00F94597" w:rsidRDefault="00BC6B15" w:rsidP="003F5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Metody pomiaru niefinansowych efektów środowiskowych</w:t>
            </w:r>
          </w:p>
        </w:tc>
      </w:tr>
      <w:tr w:rsidR="00BC6B15" w:rsidRPr="00F94597" w14:paraId="5BD0718E" w14:textId="77777777" w:rsidTr="003F55D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  <w:shd w:val="clear" w:color="auto" w:fill="D9D9D9" w:themeFill="background1" w:themeFillShade="D9"/>
          </w:tcPr>
          <w:p w14:paraId="5EE8BE75" w14:textId="77777777" w:rsidR="00BC6B15" w:rsidRPr="00067FC1" w:rsidRDefault="00BC6B15" w:rsidP="003F55D7">
            <w:pPr>
              <w:jc w:val="center"/>
              <w:rPr>
                <w:rFonts w:cstheme="minorHAnsi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DF83B2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Nie dotyczy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CBFA71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536C10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655F54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06F83A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6D9353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9459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B9B137" w14:textId="77777777" w:rsidR="00BC6B15" w:rsidRPr="00F94597" w:rsidRDefault="00BC6B15" w:rsidP="003F5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</w:tr>
      <w:tr w:rsidR="00BC6B15" w:rsidRPr="00F94597" w14:paraId="43380809" w14:textId="77777777" w:rsidTr="003F55D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66A147F9" w14:textId="77777777" w:rsidR="00BC6B15" w:rsidRPr="00F94597" w:rsidRDefault="00BC6B15" w:rsidP="003F55D7">
            <w:pPr>
              <w:jc w:val="both"/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1</w:t>
            </w:r>
          </w:p>
        </w:tc>
        <w:tc>
          <w:tcPr>
            <w:tcW w:w="1038" w:type="dxa"/>
          </w:tcPr>
          <w:p w14:paraId="5453112B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11C6862D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81620E0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53F7F183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69F91B02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148E1590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29DDF621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BC6B15" w:rsidRPr="00F94597" w14:paraId="0F8FB6FD" w14:textId="77777777" w:rsidTr="003F55D7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57991603" w14:textId="77777777" w:rsidR="00BC6B15" w:rsidRPr="00F94597" w:rsidRDefault="00BC6B15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2</w:t>
            </w:r>
          </w:p>
        </w:tc>
        <w:tc>
          <w:tcPr>
            <w:tcW w:w="1038" w:type="dxa"/>
          </w:tcPr>
          <w:p w14:paraId="26EE5BA4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213E614C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7127555B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D027F78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33E0D85D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53D94359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50F985D2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BC6B15" w:rsidRPr="00F94597" w14:paraId="3F5B118E" w14:textId="77777777" w:rsidTr="003F55D7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176BB864" w14:textId="77777777" w:rsidR="00BC6B15" w:rsidRPr="00F94597" w:rsidRDefault="00BC6B15" w:rsidP="003F55D7">
            <w:pPr>
              <w:rPr>
                <w:rFonts w:cstheme="minorHAnsi"/>
              </w:rPr>
            </w:pPr>
            <w:r w:rsidRPr="00F94597">
              <w:rPr>
                <w:rFonts w:cstheme="minorHAnsi"/>
              </w:rPr>
              <w:t>Inwestycja 3</w:t>
            </w:r>
          </w:p>
        </w:tc>
        <w:tc>
          <w:tcPr>
            <w:tcW w:w="1038" w:type="dxa"/>
          </w:tcPr>
          <w:p w14:paraId="1A8D9BD0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459F38FA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859B46D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746B78C2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5A04AF66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00C9BEE4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038" w:type="dxa"/>
          </w:tcPr>
          <w:p w14:paraId="56ACD458" w14:textId="77777777" w:rsidR="00BC6B15" w:rsidRPr="00F94597" w:rsidRDefault="00BC6B15" w:rsidP="003F55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23BD54DF" w14:textId="77777777" w:rsidR="00BC6B15" w:rsidRDefault="00BC6B15" w:rsidP="00BC6B15">
      <w:pPr>
        <w:pStyle w:val="Akapitzlist"/>
        <w:jc w:val="both"/>
        <w:rPr>
          <w:rFonts w:cstheme="minorHAnsi"/>
        </w:rPr>
      </w:pPr>
    </w:p>
    <w:p w14:paraId="316DB226" w14:textId="7CFA5457" w:rsidR="00BC6B15" w:rsidRDefault="005C6F92" w:rsidP="00BC6B15">
      <w:pPr>
        <w:pStyle w:val="Akapitzlist"/>
        <w:ind w:left="284" w:hanging="284"/>
        <w:jc w:val="both"/>
        <w:rPr>
          <w:rFonts w:cstheme="minorHAnsi"/>
        </w:rPr>
      </w:pPr>
      <w:r>
        <w:rPr>
          <w:rFonts w:cstheme="minorHAnsi"/>
        </w:rPr>
        <w:t>6</w:t>
      </w:r>
      <w:r w:rsidR="00BC6B15" w:rsidRPr="00BC6B15">
        <w:rPr>
          <w:rFonts w:cstheme="minorHAnsi"/>
        </w:rPr>
        <w:t xml:space="preserve">a. Proszę o wskazanie innych metod pomiaru efektów niefinansowych, które nie zostały wymienione w pytaniu </w:t>
      </w:r>
      <w:r>
        <w:rPr>
          <w:rFonts w:cstheme="minorHAnsi"/>
        </w:rPr>
        <w:t>6</w:t>
      </w:r>
      <w:r w:rsidR="00BC6B15" w:rsidRPr="00BC6B15">
        <w:rPr>
          <w:rFonts w:cstheme="minorHAnsi"/>
        </w:rPr>
        <w:t>.</w:t>
      </w:r>
    </w:p>
    <w:p w14:paraId="58582C0D" w14:textId="77777777" w:rsidR="00BC6B15" w:rsidRDefault="00BC6B15" w:rsidP="00BC6B15">
      <w:pPr>
        <w:pStyle w:val="Akapitzlist"/>
        <w:spacing w:before="160"/>
        <w:ind w:left="284"/>
        <w:jc w:val="both"/>
        <w:rPr>
          <w:rFonts w:cstheme="minorHAnsi"/>
        </w:rPr>
      </w:pPr>
      <w:r>
        <w:rPr>
          <w:rFonts w:cstheme="minorHAnsi"/>
        </w:rPr>
        <w:t>Odpowiedź: ………………………………………………………………………………………………………………………………………</w:t>
      </w:r>
    </w:p>
    <w:p w14:paraId="499EDD2B" w14:textId="77777777" w:rsidR="00BC6B15" w:rsidRPr="00F94597" w:rsidRDefault="00BC6B15" w:rsidP="00BC6B15">
      <w:pPr>
        <w:pStyle w:val="Akapitzlist"/>
        <w:ind w:left="284" w:hanging="284"/>
        <w:jc w:val="both"/>
        <w:rPr>
          <w:rFonts w:cstheme="minorHAnsi"/>
        </w:rPr>
      </w:pPr>
    </w:p>
    <w:p w14:paraId="7B2836BE" w14:textId="53A7F292" w:rsidR="00284E4A" w:rsidRPr="007D0A05" w:rsidRDefault="00284E4A" w:rsidP="00284E4A">
      <w:pPr>
        <w:shd w:val="clear" w:color="auto" w:fill="A8D08D" w:themeFill="accent6" w:themeFillTint="99"/>
        <w:jc w:val="center"/>
        <w:rPr>
          <w:rFonts w:cstheme="minorHAnsi"/>
          <w:b/>
          <w:caps/>
          <w:u w:val="single"/>
        </w:rPr>
      </w:pPr>
      <w:r w:rsidRPr="007D0A05">
        <w:rPr>
          <w:rFonts w:cstheme="minorHAnsi"/>
          <w:b/>
          <w:caps/>
          <w:u w:val="single"/>
        </w:rPr>
        <w:t>Część ogólna</w:t>
      </w:r>
    </w:p>
    <w:p w14:paraId="3C001E6E" w14:textId="6E05CDF8" w:rsidR="006858E8" w:rsidRPr="00F94597" w:rsidRDefault="00355F54" w:rsidP="00CE75BC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F94597">
        <w:rPr>
          <w:rFonts w:cstheme="minorHAnsi"/>
        </w:rPr>
        <w:t>J</w:t>
      </w:r>
      <w:r w:rsidR="00F5638A" w:rsidRPr="00F94597">
        <w:rPr>
          <w:rFonts w:cstheme="minorHAnsi"/>
        </w:rPr>
        <w:t xml:space="preserve">akie są główne założenia strategii finansowej gminy w kontekście przeciwdziałania negatywnym skutkom zmian </w:t>
      </w:r>
      <w:r w:rsidR="00AF2BB9" w:rsidRPr="00F94597">
        <w:rPr>
          <w:rFonts w:cstheme="minorHAnsi"/>
        </w:rPr>
        <w:t>klimatycznych i środowiskowych</w:t>
      </w:r>
      <w:r w:rsidR="00F5638A" w:rsidRPr="00F94597">
        <w:rPr>
          <w:rFonts w:cstheme="minorHAnsi"/>
        </w:rPr>
        <w:t>?</w:t>
      </w:r>
    </w:p>
    <w:p w14:paraId="3ED9A806" w14:textId="55B98A96" w:rsidR="00F5638A" w:rsidRPr="00F94597" w:rsidRDefault="00F5638A" w:rsidP="00CE75BC">
      <w:pPr>
        <w:pStyle w:val="Akapitzlist"/>
        <w:numPr>
          <w:ilvl w:val="1"/>
          <w:numId w:val="21"/>
        </w:numPr>
        <w:ind w:left="1134"/>
        <w:jc w:val="both"/>
        <w:rPr>
          <w:rFonts w:cstheme="minorHAnsi"/>
        </w:rPr>
      </w:pPr>
      <w:r w:rsidRPr="00F94597">
        <w:rPr>
          <w:rFonts w:cstheme="minorHAnsi"/>
        </w:rPr>
        <w:t>pełne przeznaczenie pozyskanych dochodów własnych związanych z działalnością środowiskową (podatki ekologiczne, dochody własne w dziale 900 – Gospodarka komunalna i ochrona środowiska) na wydatki o charakterze zrównoważonym środowiskowo</w:t>
      </w:r>
    </w:p>
    <w:p w14:paraId="5EB50912" w14:textId="6D160867" w:rsidR="00F5638A" w:rsidRPr="00F94597" w:rsidRDefault="00F5638A" w:rsidP="00CE75BC">
      <w:pPr>
        <w:pStyle w:val="Akapitzlist"/>
        <w:numPr>
          <w:ilvl w:val="1"/>
          <w:numId w:val="21"/>
        </w:numPr>
        <w:ind w:left="1134"/>
        <w:jc w:val="both"/>
        <w:rPr>
          <w:rFonts w:cstheme="minorHAnsi"/>
        </w:rPr>
      </w:pPr>
      <w:r w:rsidRPr="00F94597">
        <w:rPr>
          <w:rFonts w:cstheme="minorHAnsi"/>
        </w:rPr>
        <w:t>realizacja zadań zrównoważonych środowiskowo jest planowana wyłącznie w oparciu o pozyskane dofinansowanie zewnętrzne (bezzwrotne)</w:t>
      </w:r>
    </w:p>
    <w:p w14:paraId="3F61578F" w14:textId="4B8FE4C2" w:rsidR="00F5638A" w:rsidRPr="00F94597" w:rsidRDefault="00F5638A" w:rsidP="00CE75BC">
      <w:pPr>
        <w:pStyle w:val="Akapitzlist"/>
        <w:numPr>
          <w:ilvl w:val="1"/>
          <w:numId w:val="21"/>
        </w:numPr>
        <w:ind w:left="1134"/>
        <w:jc w:val="both"/>
        <w:rPr>
          <w:rFonts w:cstheme="minorHAnsi"/>
        </w:rPr>
      </w:pPr>
      <w:r w:rsidRPr="00F94597">
        <w:rPr>
          <w:rFonts w:cstheme="minorHAnsi"/>
        </w:rPr>
        <w:lastRenderedPageBreak/>
        <w:t>nie posiadamy istotnych założeń w niniejszym obszarze</w:t>
      </w:r>
    </w:p>
    <w:p w14:paraId="0C755F8D" w14:textId="44B0471B" w:rsidR="00F5638A" w:rsidRPr="00F94597" w:rsidRDefault="00F5638A" w:rsidP="00CE75BC">
      <w:pPr>
        <w:pStyle w:val="Akapitzlist"/>
        <w:numPr>
          <w:ilvl w:val="1"/>
          <w:numId w:val="21"/>
        </w:numPr>
        <w:ind w:left="1134"/>
        <w:jc w:val="both"/>
        <w:rPr>
          <w:rFonts w:cstheme="minorHAnsi"/>
        </w:rPr>
      </w:pPr>
      <w:r w:rsidRPr="00F94597">
        <w:rPr>
          <w:rFonts w:cstheme="minorHAnsi"/>
        </w:rPr>
        <w:t>inne</w:t>
      </w:r>
      <w:r w:rsidR="00AF2BB9" w:rsidRPr="00F94597">
        <w:rPr>
          <w:rFonts w:cstheme="minorHAnsi"/>
        </w:rPr>
        <w:t xml:space="preserve"> (jakie?)</w:t>
      </w:r>
    </w:p>
    <w:p w14:paraId="36ED17A9" w14:textId="7F6C67DE" w:rsidR="00F5638A" w:rsidRPr="00F94597" w:rsidRDefault="00F5638A" w:rsidP="00F5638A">
      <w:pPr>
        <w:jc w:val="both"/>
        <w:rPr>
          <w:rFonts w:cstheme="minorHAnsi"/>
        </w:rPr>
      </w:pPr>
    </w:p>
    <w:p w14:paraId="6B9C294A" w14:textId="74EEB989" w:rsidR="00B64AE0" w:rsidRPr="00F94597" w:rsidRDefault="00B64AE0" w:rsidP="00CE75BC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F94597">
        <w:rPr>
          <w:rFonts w:cstheme="minorHAnsi"/>
        </w:rPr>
        <w:t>Czy</w:t>
      </w:r>
      <w:r w:rsidR="00F2566C" w:rsidRPr="00F94597">
        <w:rPr>
          <w:rFonts w:cstheme="minorHAnsi"/>
        </w:rPr>
        <w:t xml:space="preserve"> </w:t>
      </w:r>
      <w:r w:rsidR="00367FDD" w:rsidRPr="00F94597">
        <w:rPr>
          <w:rFonts w:cstheme="minorHAnsi"/>
        </w:rPr>
        <w:t xml:space="preserve">na podstawie </w:t>
      </w:r>
      <w:r w:rsidR="00EF47EC" w:rsidRPr="00F94597">
        <w:rPr>
          <w:rFonts w:cstheme="minorHAnsi"/>
        </w:rPr>
        <w:t>obowiązującej</w:t>
      </w:r>
      <w:r w:rsidR="00367FDD" w:rsidRPr="00F94597">
        <w:rPr>
          <w:rFonts w:cstheme="minorHAnsi"/>
        </w:rPr>
        <w:t xml:space="preserve"> </w:t>
      </w:r>
      <w:r w:rsidR="00EF47EC" w:rsidRPr="00F94597">
        <w:rPr>
          <w:rFonts w:cstheme="minorHAnsi"/>
        </w:rPr>
        <w:t>wieloletniej prognozy finansowej (WPF)</w:t>
      </w:r>
      <w:r w:rsidRPr="00F94597">
        <w:rPr>
          <w:rFonts w:cstheme="minorHAnsi"/>
        </w:rPr>
        <w:t xml:space="preserve"> przewiduj</w:t>
      </w:r>
      <w:r w:rsidR="00453D20" w:rsidRPr="00F94597">
        <w:rPr>
          <w:rFonts w:cstheme="minorHAnsi"/>
        </w:rPr>
        <w:t>ą</w:t>
      </w:r>
      <w:r w:rsidRPr="00F94597">
        <w:rPr>
          <w:rFonts w:cstheme="minorHAnsi"/>
        </w:rPr>
        <w:t xml:space="preserve"> Państwo pozyskanie nowych źródeł finansowania inwestycji zrównoważonych środowiskowo</w:t>
      </w:r>
      <w:r w:rsidR="002B3596" w:rsidRPr="00F94597">
        <w:rPr>
          <w:rFonts w:cstheme="minorHAnsi"/>
        </w:rPr>
        <w:t>. Pros</w:t>
      </w:r>
      <w:r w:rsidR="00D816EA" w:rsidRPr="00F94597">
        <w:rPr>
          <w:rFonts w:cstheme="minorHAnsi"/>
        </w:rPr>
        <w:t>zę</w:t>
      </w:r>
      <w:r w:rsidR="002B3596" w:rsidRPr="00F94597">
        <w:rPr>
          <w:rFonts w:cstheme="minorHAnsi"/>
        </w:rPr>
        <w:t xml:space="preserve"> wskazać podmiot planujący pozyskanie środków (możliwy wielokrotny wybór)</w:t>
      </w:r>
      <w:r w:rsidRPr="00F94597">
        <w:rPr>
          <w:rFonts w:cstheme="minorHAnsi"/>
        </w:rPr>
        <w:t>:</w:t>
      </w:r>
    </w:p>
    <w:tbl>
      <w:tblPr>
        <w:tblStyle w:val="Tabelasiatki1jasna"/>
        <w:tblW w:w="10201" w:type="dxa"/>
        <w:tblInd w:w="-147" w:type="dxa"/>
        <w:tblLook w:val="04A0" w:firstRow="1" w:lastRow="0" w:firstColumn="1" w:lastColumn="0" w:noHBand="0" w:noVBand="1"/>
      </w:tblPr>
      <w:tblGrid>
        <w:gridCol w:w="6420"/>
        <w:gridCol w:w="982"/>
        <w:gridCol w:w="1245"/>
        <w:gridCol w:w="1554"/>
      </w:tblGrid>
      <w:tr w:rsidR="006217E9" w:rsidRPr="00F94597" w14:paraId="1D0FA702" w14:textId="61023453" w:rsidTr="007D0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shd w:val="clear" w:color="auto" w:fill="D9D9D9" w:themeFill="background1" w:themeFillShade="D9"/>
          </w:tcPr>
          <w:p w14:paraId="361D3601" w14:textId="0ECF5C25" w:rsidR="006217E9" w:rsidRPr="007D0A05" w:rsidRDefault="007D0A05" w:rsidP="006562FB">
            <w:pPr>
              <w:jc w:val="center"/>
              <w:rPr>
                <w:rFonts w:cstheme="minorHAnsi"/>
                <w:b w:val="0"/>
                <w:bCs w:val="0"/>
              </w:rPr>
            </w:pPr>
            <w:r w:rsidRPr="007D0A05">
              <w:rPr>
                <w:rFonts w:cstheme="minorHAnsi"/>
              </w:rPr>
              <w:t>Planowane do pozyskania źródło f</w:t>
            </w:r>
            <w:r>
              <w:rPr>
                <w:rFonts w:cstheme="minorHAnsi"/>
              </w:rPr>
              <w:t>inansowania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14:paraId="39FBA196" w14:textId="35E05743" w:rsidR="006217E9" w:rsidRPr="00F94597" w:rsidRDefault="006217E9" w:rsidP="00656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4597">
              <w:rPr>
                <w:rFonts w:cstheme="minorHAnsi"/>
              </w:rPr>
              <w:t>Gmina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0572B829" w14:textId="4DC830FA" w:rsidR="006217E9" w:rsidRPr="00F94597" w:rsidRDefault="006217E9" w:rsidP="00656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4597">
              <w:rPr>
                <w:rFonts w:cstheme="minorHAnsi"/>
              </w:rPr>
              <w:t>Spółka komunalna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C9E4046" w14:textId="4C4D72C7" w:rsidR="006217E9" w:rsidRPr="00F94597" w:rsidRDefault="006217E9" w:rsidP="00656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Inna samorządowa osoba prawna</w:t>
            </w:r>
          </w:p>
        </w:tc>
      </w:tr>
      <w:tr w:rsidR="006217E9" w:rsidRPr="00F94597" w14:paraId="7DE19E36" w14:textId="4E149B64" w:rsidTr="006217E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7C86AE59" w14:textId="52C52F0F" w:rsidR="006217E9" w:rsidRPr="00F94597" w:rsidRDefault="006217E9" w:rsidP="006562FB">
            <w:pPr>
              <w:jc w:val="both"/>
              <w:rPr>
                <w:rFonts w:cstheme="minorHAnsi"/>
                <w:b w:val="0"/>
                <w:bCs w:val="0"/>
              </w:rPr>
            </w:pPr>
            <w:r w:rsidRPr="00F94597">
              <w:rPr>
                <w:rFonts w:cstheme="minorHAnsi"/>
                <w:b w:val="0"/>
                <w:bCs w:val="0"/>
              </w:rPr>
              <w:t>Tak, z programów UE innych niż Krajowego Planu Odbudowy (KPO)</w:t>
            </w:r>
          </w:p>
        </w:tc>
        <w:tc>
          <w:tcPr>
            <w:tcW w:w="982" w:type="dxa"/>
          </w:tcPr>
          <w:p w14:paraId="10F05C23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45" w:type="dxa"/>
          </w:tcPr>
          <w:p w14:paraId="700B55A5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54" w:type="dxa"/>
          </w:tcPr>
          <w:p w14:paraId="079A1CA1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6217E9" w:rsidRPr="00F94597" w14:paraId="1815DC90" w14:textId="3E490309" w:rsidTr="006217E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537F86CF" w14:textId="2C762BD7" w:rsidR="006217E9" w:rsidRPr="00F94597" w:rsidRDefault="006217E9" w:rsidP="002B3596">
            <w:pPr>
              <w:rPr>
                <w:rFonts w:cstheme="minorHAnsi"/>
                <w:b w:val="0"/>
                <w:bCs w:val="0"/>
              </w:rPr>
            </w:pPr>
            <w:r w:rsidRPr="00F94597">
              <w:rPr>
                <w:rFonts w:cstheme="minorHAnsi"/>
                <w:b w:val="0"/>
                <w:bCs w:val="0"/>
              </w:rPr>
              <w:t>Tak, z Krajowego Planu Odbudowy (KPO)</w:t>
            </w:r>
          </w:p>
        </w:tc>
        <w:tc>
          <w:tcPr>
            <w:tcW w:w="982" w:type="dxa"/>
          </w:tcPr>
          <w:p w14:paraId="1818C2ED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45" w:type="dxa"/>
          </w:tcPr>
          <w:p w14:paraId="08FAC9A1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54" w:type="dxa"/>
          </w:tcPr>
          <w:p w14:paraId="1206531A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6217E9" w:rsidRPr="00F94597" w14:paraId="6674EFC7" w14:textId="17AED654" w:rsidTr="006217E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19BB4733" w14:textId="1FBADE60" w:rsidR="006217E9" w:rsidRPr="00F94597" w:rsidRDefault="006217E9" w:rsidP="006562FB">
            <w:pPr>
              <w:jc w:val="both"/>
              <w:rPr>
                <w:rFonts w:cstheme="minorHAnsi"/>
                <w:b w:val="0"/>
                <w:bCs w:val="0"/>
              </w:rPr>
            </w:pPr>
            <w:r w:rsidRPr="00F94597">
              <w:rPr>
                <w:rFonts w:cstheme="minorHAnsi"/>
                <w:b w:val="0"/>
                <w:bCs w:val="0"/>
              </w:rPr>
              <w:t>Tak, dofinansowanie w ramach programów krajowych innych niż pochodzące z NFOŚiGW oraz WFOŚiGW</w:t>
            </w:r>
          </w:p>
        </w:tc>
        <w:tc>
          <w:tcPr>
            <w:tcW w:w="982" w:type="dxa"/>
          </w:tcPr>
          <w:p w14:paraId="14FE3311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45" w:type="dxa"/>
          </w:tcPr>
          <w:p w14:paraId="76F9C12E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54" w:type="dxa"/>
          </w:tcPr>
          <w:p w14:paraId="29610BBD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6217E9" w:rsidRPr="00F94597" w14:paraId="126F5F85" w14:textId="0B0C267C" w:rsidTr="006217E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2F1F9F0E" w14:textId="49888773" w:rsidR="006217E9" w:rsidRPr="00F94597" w:rsidRDefault="006217E9" w:rsidP="006562FB">
            <w:pPr>
              <w:jc w:val="both"/>
              <w:rPr>
                <w:rFonts w:cstheme="minorHAnsi"/>
                <w:b w:val="0"/>
                <w:bCs w:val="0"/>
              </w:rPr>
            </w:pPr>
            <w:r w:rsidRPr="00F94597">
              <w:rPr>
                <w:rFonts w:cstheme="minorHAnsi"/>
                <w:b w:val="0"/>
                <w:bCs w:val="0"/>
              </w:rPr>
              <w:t>Tak, dofinansowanie bezzwrotne w ramach programów NFOŚiGW oraz WFOŚiGW (nie obejmuje pożyczek)</w:t>
            </w:r>
          </w:p>
        </w:tc>
        <w:tc>
          <w:tcPr>
            <w:tcW w:w="982" w:type="dxa"/>
          </w:tcPr>
          <w:p w14:paraId="3B20BDB8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45" w:type="dxa"/>
          </w:tcPr>
          <w:p w14:paraId="721B0A84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54" w:type="dxa"/>
          </w:tcPr>
          <w:p w14:paraId="6C2D07D6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6217E9" w:rsidRPr="00F94597" w14:paraId="08A09334" w14:textId="16927DB4" w:rsidTr="006217E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55B024A4" w14:textId="597CDB66" w:rsidR="006217E9" w:rsidRPr="00F94597" w:rsidRDefault="006217E9" w:rsidP="006562FB">
            <w:pPr>
              <w:jc w:val="both"/>
              <w:rPr>
                <w:rFonts w:cstheme="minorHAnsi"/>
                <w:b w:val="0"/>
                <w:bCs w:val="0"/>
              </w:rPr>
            </w:pPr>
            <w:r w:rsidRPr="00F94597">
              <w:rPr>
                <w:rFonts w:cstheme="minorHAnsi"/>
                <w:b w:val="0"/>
                <w:bCs w:val="0"/>
              </w:rPr>
              <w:t>Tak, środki pochodzące z pożyczek z NFOŚiGW oraz WFOŚiGW</w:t>
            </w:r>
          </w:p>
        </w:tc>
        <w:tc>
          <w:tcPr>
            <w:tcW w:w="982" w:type="dxa"/>
          </w:tcPr>
          <w:p w14:paraId="7014EB28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45" w:type="dxa"/>
          </w:tcPr>
          <w:p w14:paraId="6D8E56B0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54" w:type="dxa"/>
          </w:tcPr>
          <w:p w14:paraId="0CED17AB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6217E9" w:rsidRPr="00F94597" w14:paraId="2C6D801A" w14:textId="7EB1B437" w:rsidTr="006217E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1A81F3EA" w14:textId="671B24EC" w:rsidR="006217E9" w:rsidRPr="00F94597" w:rsidRDefault="006217E9" w:rsidP="006562FB">
            <w:pPr>
              <w:jc w:val="both"/>
              <w:rPr>
                <w:rFonts w:cstheme="minorHAnsi"/>
                <w:b w:val="0"/>
                <w:bCs w:val="0"/>
              </w:rPr>
            </w:pPr>
            <w:r w:rsidRPr="00F94597">
              <w:rPr>
                <w:rFonts w:cstheme="minorHAnsi"/>
                <w:b w:val="0"/>
                <w:bCs w:val="0"/>
              </w:rPr>
              <w:t>Tak, środki w ramach Norweskiego Mechanizmu Finansowego, Mechanizmu Finansowego Europejskiego Obszaru Gospodarczego, Szwajcarsko-Polskiego Programu Współpracy</w:t>
            </w:r>
          </w:p>
        </w:tc>
        <w:tc>
          <w:tcPr>
            <w:tcW w:w="982" w:type="dxa"/>
          </w:tcPr>
          <w:p w14:paraId="0677189A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45" w:type="dxa"/>
          </w:tcPr>
          <w:p w14:paraId="21F76F17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54" w:type="dxa"/>
          </w:tcPr>
          <w:p w14:paraId="025B8B8F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6217E9" w:rsidRPr="00F94597" w14:paraId="127EC8A8" w14:textId="0D059DE1" w:rsidTr="006217E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62C3F4A8" w14:textId="6191434F" w:rsidR="006217E9" w:rsidRPr="00F94597" w:rsidRDefault="006217E9" w:rsidP="00367FDD">
            <w:pPr>
              <w:jc w:val="both"/>
              <w:rPr>
                <w:rFonts w:cstheme="minorHAnsi"/>
                <w:b w:val="0"/>
                <w:bCs w:val="0"/>
              </w:rPr>
            </w:pPr>
            <w:r w:rsidRPr="00F94597">
              <w:rPr>
                <w:rFonts w:cstheme="minorHAnsi"/>
                <w:b w:val="0"/>
                <w:bCs w:val="0"/>
              </w:rPr>
              <w:t>Tak, środki pochodzące z kredytów,  obligacji tradycyjnych i pożyczek przeznaczanych wyłącznie na finansowanie inwestycji zrównoważonych środowiskowo – z wyłączeniem pożyczek z NFOŚiGW oraz WFOŚiGW</w:t>
            </w:r>
          </w:p>
        </w:tc>
        <w:tc>
          <w:tcPr>
            <w:tcW w:w="982" w:type="dxa"/>
          </w:tcPr>
          <w:p w14:paraId="128DB091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45" w:type="dxa"/>
          </w:tcPr>
          <w:p w14:paraId="60BB74DA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54" w:type="dxa"/>
          </w:tcPr>
          <w:p w14:paraId="2B868BAC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6217E9" w:rsidRPr="00F94597" w14:paraId="7E041A7F" w14:textId="63A9022A" w:rsidTr="006217E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430EB3AC" w14:textId="3EA57FD0" w:rsidR="006217E9" w:rsidRPr="00F94597" w:rsidRDefault="006217E9" w:rsidP="00367FDD">
            <w:pPr>
              <w:jc w:val="both"/>
              <w:rPr>
                <w:rFonts w:cstheme="minorHAnsi"/>
                <w:b w:val="0"/>
                <w:bCs w:val="0"/>
              </w:rPr>
            </w:pPr>
            <w:r w:rsidRPr="00F94597">
              <w:rPr>
                <w:rFonts w:cstheme="minorHAnsi"/>
                <w:b w:val="0"/>
                <w:bCs w:val="0"/>
              </w:rPr>
              <w:t xml:space="preserve">Tak, środki pochodzące z emisji zielonych obligacji przeznaczanych wyłącznie na finansowanie inwestycji zrównoważonych środowiskowo </w:t>
            </w:r>
          </w:p>
        </w:tc>
        <w:tc>
          <w:tcPr>
            <w:tcW w:w="982" w:type="dxa"/>
          </w:tcPr>
          <w:p w14:paraId="260F9531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45" w:type="dxa"/>
          </w:tcPr>
          <w:p w14:paraId="3EDB4C1F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54" w:type="dxa"/>
          </w:tcPr>
          <w:p w14:paraId="65C4FB28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6217E9" w:rsidRPr="00F94597" w14:paraId="10C479C9" w14:textId="50E41348" w:rsidTr="006217E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</w:tcPr>
          <w:p w14:paraId="69C7A15F" w14:textId="3F7B8E03" w:rsidR="006217E9" w:rsidRPr="00F94597" w:rsidRDefault="006217E9" w:rsidP="006562FB">
            <w:pPr>
              <w:jc w:val="both"/>
              <w:rPr>
                <w:rFonts w:cstheme="minorHAnsi"/>
                <w:b w:val="0"/>
                <w:bCs w:val="0"/>
              </w:rPr>
            </w:pPr>
            <w:r w:rsidRPr="00F94597">
              <w:rPr>
                <w:rFonts w:cstheme="minorHAnsi"/>
                <w:b w:val="0"/>
                <w:bCs w:val="0"/>
              </w:rPr>
              <w:t>Nie, nie zamierzamy pozyskiwać środków zewnętrznych na inwestycje zrównoważone środowiskowo</w:t>
            </w:r>
          </w:p>
        </w:tc>
        <w:tc>
          <w:tcPr>
            <w:tcW w:w="982" w:type="dxa"/>
          </w:tcPr>
          <w:p w14:paraId="2A86A70F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245" w:type="dxa"/>
          </w:tcPr>
          <w:p w14:paraId="0AC3B35C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554" w:type="dxa"/>
          </w:tcPr>
          <w:p w14:paraId="58C4A49F" w14:textId="77777777" w:rsidR="006217E9" w:rsidRPr="00F94597" w:rsidRDefault="006217E9" w:rsidP="00656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36891E80" w14:textId="77777777" w:rsidR="008D415A" w:rsidRPr="00F94597" w:rsidRDefault="008D415A" w:rsidP="008D415A">
      <w:pPr>
        <w:pStyle w:val="Tekstkomentarza"/>
        <w:spacing w:line="276" w:lineRule="auto"/>
        <w:ind w:left="720"/>
        <w:jc w:val="both"/>
        <w:rPr>
          <w:rFonts w:cstheme="minorHAnsi"/>
          <w:sz w:val="22"/>
          <w:szCs w:val="22"/>
        </w:rPr>
      </w:pPr>
    </w:p>
    <w:p w14:paraId="4A2484CE" w14:textId="6E405EFE" w:rsidR="000050E4" w:rsidRPr="00F94597" w:rsidRDefault="000050E4" w:rsidP="00CE75BC">
      <w:pPr>
        <w:pStyle w:val="Tekstkomentarza"/>
        <w:numPr>
          <w:ilvl w:val="0"/>
          <w:numId w:val="2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F94597">
        <w:rPr>
          <w:rFonts w:cstheme="minorHAnsi"/>
          <w:sz w:val="22"/>
          <w:szCs w:val="22"/>
        </w:rPr>
        <w:t xml:space="preserve">Komisja Europejska w 2022 roku wdrożyła wytyczne dotyczące zielonego budżetowania w krajach Unii Europejskiej. </w:t>
      </w:r>
      <w:r w:rsidR="00533344" w:rsidRPr="00F94597">
        <w:rPr>
          <w:rFonts w:cstheme="minorHAnsi"/>
          <w:sz w:val="22"/>
          <w:szCs w:val="22"/>
        </w:rPr>
        <w:t>Czy Państwa zdaniem klasyfikacja i</w:t>
      </w:r>
      <w:r w:rsidR="00AA31EF" w:rsidRPr="00F94597">
        <w:rPr>
          <w:rFonts w:cstheme="minorHAnsi"/>
          <w:sz w:val="22"/>
          <w:szCs w:val="22"/>
        </w:rPr>
        <w:t> </w:t>
      </w:r>
      <w:r w:rsidR="00533344" w:rsidRPr="00F94597">
        <w:rPr>
          <w:rFonts w:cstheme="minorHAnsi"/>
          <w:sz w:val="22"/>
          <w:szCs w:val="22"/>
        </w:rPr>
        <w:t xml:space="preserve">sprawozdawczość budżetowa (w tym obejmująca spółki komunalne), umożliwiająca analizę ponoszonych nakładów i źródeł finansowania inwestycji zrównoważonych środowiskowo, mogłaby przyczynić się do realizacji celów strategicznych JST (w tym monitorowania strategii rozwoju w zakresie przeciwdziałania negatywnym zmianom </w:t>
      </w:r>
      <w:r w:rsidR="002F4F28" w:rsidRPr="00F94597">
        <w:rPr>
          <w:rFonts w:cstheme="minorHAnsi"/>
          <w:sz w:val="22"/>
          <w:szCs w:val="22"/>
        </w:rPr>
        <w:t>klimatycznym i środowiskowym</w:t>
      </w:r>
      <w:r w:rsidR="00533344" w:rsidRPr="00F94597">
        <w:rPr>
          <w:rFonts w:cstheme="minorHAnsi"/>
          <w:sz w:val="22"/>
          <w:szCs w:val="22"/>
        </w:rPr>
        <w:t xml:space="preserve">)? </w:t>
      </w:r>
    </w:p>
    <w:p w14:paraId="1E9DC45A" w14:textId="77777777" w:rsidR="000050E4" w:rsidRPr="00F94597" w:rsidRDefault="000050E4" w:rsidP="00453D20">
      <w:pPr>
        <w:pStyle w:val="Akapitzlist"/>
        <w:numPr>
          <w:ilvl w:val="0"/>
          <w:numId w:val="5"/>
        </w:numPr>
        <w:spacing w:line="480" w:lineRule="auto"/>
        <w:ind w:left="1134"/>
        <w:jc w:val="both"/>
        <w:rPr>
          <w:rFonts w:cstheme="minorHAnsi"/>
        </w:rPr>
      </w:pPr>
      <w:r w:rsidRPr="00F94597">
        <w:rPr>
          <w:rFonts w:cstheme="minorHAnsi"/>
        </w:rPr>
        <w:t>Tak</w:t>
      </w:r>
    </w:p>
    <w:p w14:paraId="25826A2B" w14:textId="77777777" w:rsidR="000050E4" w:rsidRPr="00F94597" w:rsidRDefault="000050E4" w:rsidP="00453D20">
      <w:pPr>
        <w:pStyle w:val="Akapitzlist"/>
        <w:numPr>
          <w:ilvl w:val="0"/>
          <w:numId w:val="5"/>
        </w:numPr>
        <w:spacing w:line="480" w:lineRule="auto"/>
        <w:ind w:left="1134"/>
        <w:jc w:val="both"/>
        <w:rPr>
          <w:rFonts w:cstheme="minorHAnsi"/>
        </w:rPr>
      </w:pPr>
      <w:r w:rsidRPr="00F94597">
        <w:rPr>
          <w:rFonts w:cstheme="minorHAnsi"/>
        </w:rPr>
        <w:t>Nie</w:t>
      </w:r>
    </w:p>
    <w:p w14:paraId="172FB350" w14:textId="77777777" w:rsidR="000050E4" w:rsidRPr="00F94597" w:rsidRDefault="000050E4" w:rsidP="00453D20">
      <w:pPr>
        <w:pStyle w:val="Akapitzlist"/>
        <w:numPr>
          <w:ilvl w:val="0"/>
          <w:numId w:val="5"/>
        </w:numPr>
        <w:spacing w:line="480" w:lineRule="auto"/>
        <w:ind w:left="1134"/>
        <w:jc w:val="both"/>
        <w:rPr>
          <w:rFonts w:cstheme="minorHAnsi"/>
        </w:rPr>
      </w:pPr>
      <w:r w:rsidRPr="00F94597">
        <w:rPr>
          <w:rFonts w:cstheme="minorHAnsi"/>
        </w:rPr>
        <w:t>Nie mam zdania</w:t>
      </w:r>
    </w:p>
    <w:p w14:paraId="04F47A6D" w14:textId="5AF38094" w:rsidR="008D415A" w:rsidRPr="00570A90" w:rsidRDefault="00570A90" w:rsidP="00570A90">
      <w:pPr>
        <w:ind w:left="76"/>
        <w:jc w:val="both"/>
        <w:rPr>
          <w:rFonts w:cstheme="minorHAnsi"/>
        </w:rPr>
      </w:pPr>
      <w:r>
        <w:rPr>
          <w:rFonts w:cstheme="minorHAnsi"/>
        </w:rPr>
        <w:t xml:space="preserve">9a. </w:t>
      </w:r>
      <w:r w:rsidR="008D415A" w:rsidRPr="00570A90">
        <w:rPr>
          <w:rFonts w:cstheme="minorHAnsi"/>
        </w:rPr>
        <w:t>Proszę uzasadnić odpowiedź</w:t>
      </w:r>
      <w:r>
        <w:rPr>
          <w:rFonts w:cstheme="minorHAnsi"/>
        </w:rPr>
        <w:t xml:space="preserve"> udzieloną odpowiedź na pytanie 9</w:t>
      </w:r>
      <w:r w:rsidR="008D415A" w:rsidRPr="00570A90">
        <w:rPr>
          <w:rFonts w:cstheme="minorHAnsi"/>
        </w:rPr>
        <w:t>:</w:t>
      </w:r>
    </w:p>
    <w:p w14:paraId="3E7E7292" w14:textId="5BC5B068" w:rsidR="008D415A" w:rsidRPr="00F94597" w:rsidRDefault="008D415A" w:rsidP="00570A90">
      <w:pPr>
        <w:jc w:val="both"/>
        <w:rPr>
          <w:rFonts w:cstheme="minorHAnsi"/>
        </w:rPr>
      </w:pPr>
      <w:r w:rsidRPr="00F94597">
        <w:rPr>
          <w:rFonts w:cstheme="minorHAnsi"/>
        </w:rPr>
        <w:t>………………………………………………………………………………………………………………………………………………..………………………</w:t>
      </w:r>
    </w:p>
    <w:p w14:paraId="1818A0AF" w14:textId="77777777" w:rsidR="006858E8" w:rsidRPr="00F94597" w:rsidRDefault="006858E8" w:rsidP="000050E4">
      <w:pPr>
        <w:jc w:val="both"/>
        <w:rPr>
          <w:rFonts w:cstheme="minorHAnsi"/>
        </w:rPr>
      </w:pPr>
    </w:p>
    <w:p w14:paraId="03D91825" w14:textId="68C56802" w:rsidR="000050E4" w:rsidRPr="00F94597" w:rsidRDefault="00A24A52" w:rsidP="00CE75BC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F94597">
        <w:rPr>
          <w:rFonts w:cstheme="minorHAnsi"/>
        </w:rPr>
        <w:t>Komisja</w:t>
      </w:r>
      <w:r w:rsidR="006858E8" w:rsidRPr="00F94597">
        <w:rPr>
          <w:rFonts w:cstheme="minorHAnsi"/>
        </w:rPr>
        <w:t xml:space="preserve"> </w:t>
      </w:r>
      <w:r w:rsidRPr="00F94597">
        <w:rPr>
          <w:rFonts w:cstheme="minorHAnsi"/>
        </w:rPr>
        <w:t xml:space="preserve">Europejska </w:t>
      </w:r>
      <w:r w:rsidR="006858E8" w:rsidRPr="00F94597">
        <w:rPr>
          <w:rFonts w:cstheme="minorHAnsi"/>
        </w:rPr>
        <w:t xml:space="preserve">wprowadziła regułę „nie czyń znaczących szkód” (DNSH), dla środków z programów i mechanizmów unijnych w zakresie środowiskowym. Czy Państwa zdaniem, w Polsce potrzebna jest odrębna reguła krajowa dotycząca np. wyłączenia środków o charakterze środowiskowym z wybranych </w:t>
      </w:r>
      <w:r w:rsidR="006858E8" w:rsidRPr="00F94597">
        <w:rPr>
          <w:rFonts w:cstheme="minorHAnsi"/>
        </w:rPr>
        <w:lastRenderedPageBreak/>
        <w:t xml:space="preserve">pozycji </w:t>
      </w:r>
      <w:r w:rsidR="00304F9D" w:rsidRPr="00F94597">
        <w:rPr>
          <w:rFonts w:cstheme="minorHAnsi"/>
        </w:rPr>
        <w:t>b</w:t>
      </w:r>
      <w:r w:rsidR="006858E8" w:rsidRPr="00F94597">
        <w:rPr>
          <w:rFonts w:cstheme="minorHAnsi"/>
        </w:rPr>
        <w:t xml:space="preserve">udżetu JST </w:t>
      </w:r>
      <w:r w:rsidR="00304F9D" w:rsidRPr="00F94597">
        <w:rPr>
          <w:rFonts w:cstheme="minorHAnsi"/>
        </w:rPr>
        <w:t>(</w:t>
      </w:r>
      <w:r w:rsidR="00323044" w:rsidRPr="00F94597">
        <w:rPr>
          <w:rFonts w:cstheme="minorHAnsi"/>
        </w:rPr>
        <w:t xml:space="preserve">np. </w:t>
      </w:r>
      <w:r w:rsidR="00304F9D" w:rsidRPr="00F94597">
        <w:rPr>
          <w:rFonts w:cstheme="minorHAnsi"/>
        </w:rPr>
        <w:t xml:space="preserve">wpływających na kształt wskaźników z art. 242-243 ustawy o finansach publicznych) </w:t>
      </w:r>
      <w:r w:rsidR="006858E8" w:rsidRPr="00F94597">
        <w:rPr>
          <w:rFonts w:cstheme="minorHAnsi"/>
        </w:rPr>
        <w:t>w celu zwiększenie efektywności finansowania inwestycji zrównoważonych środowiskowo</w:t>
      </w:r>
      <w:r w:rsidR="00EA4E86" w:rsidRPr="00F94597">
        <w:rPr>
          <w:rFonts w:cstheme="minorHAnsi"/>
        </w:rPr>
        <w:t>?</w:t>
      </w:r>
    </w:p>
    <w:p w14:paraId="3A7FEA41" w14:textId="77777777" w:rsidR="006858E8" w:rsidRPr="00F94597" w:rsidRDefault="006858E8" w:rsidP="00453D20">
      <w:pPr>
        <w:ind w:left="1134" w:hanging="425"/>
        <w:jc w:val="both"/>
        <w:rPr>
          <w:rFonts w:cstheme="minorHAnsi"/>
        </w:rPr>
      </w:pPr>
      <w:r w:rsidRPr="00F94597">
        <w:rPr>
          <w:rFonts w:cstheme="minorHAnsi"/>
        </w:rPr>
        <w:t>a)</w:t>
      </w:r>
      <w:r w:rsidRPr="00F94597">
        <w:rPr>
          <w:rFonts w:cstheme="minorHAnsi"/>
        </w:rPr>
        <w:tab/>
        <w:t>Tak</w:t>
      </w:r>
    </w:p>
    <w:p w14:paraId="584A9CE6" w14:textId="77777777" w:rsidR="006858E8" w:rsidRPr="00F94597" w:rsidRDefault="006858E8" w:rsidP="00453D20">
      <w:pPr>
        <w:ind w:left="1134" w:hanging="425"/>
        <w:jc w:val="both"/>
        <w:rPr>
          <w:rFonts w:cstheme="minorHAnsi"/>
        </w:rPr>
      </w:pPr>
      <w:r w:rsidRPr="00F94597">
        <w:rPr>
          <w:rFonts w:cstheme="minorHAnsi"/>
        </w:rPr>
        <w:t>b)</w:t>
      </w:r>
      <w:r w:rsidRPr="00F94597">
        <w:rPr>
          <w:rFonts w:cstheme="minorHAnsi"/>
        </w:rPr>
        <w:tab/>
        <w:t>Nie</w:t>
      </w:r>
    </w:p>
    <w:p w14:paraId="417202DD" w14:textId="77777777" w:rsidR="006858E8" w:rsidRDefault="006858E8" w:rsidP="0029711F">
      <w:pPr>
        <w:spacing w:line="480" w:lineRule="auto"/>
        <w:ind w:left="1134" w:hanging="425"/>
        <w:jc w:val="both"/>
        <w:rPr>
          <w:rFonts w:cstheme="minorHAnsi"/>
        </w:rPr>
      </w:pPr>
      <w:r w:rsidRPr="00F94597">
        <w:rPr>
          <w:rFonts w:cstheme="minorHAnsi"/>
        </w:rPr>
        <w:t>c)</w:t>
      </w:r>
      <w:r w:rsidRPr="00F94597">
        <w:rPr>
          <w:rFonts w:cstheme="minorHAnsi"/>
        </w:rPr>
        <w:tab/>
        <w:t>Nie mam zdania</w:t>
      </w:r>
    </w:p>
    <w:p w14:paraId="5157F45F" w14:textId="77777777" w:rsidR="0029711F" w:rsidRDefault="0029711F" w:rsidP="0029711F">
      <w:pPr>
        <w:jc w:val="both"/>
        <w:rPr>
          <w:rFonts w:cstheme="minorHAnsi"/>
        </w:rPr>
      </w:pPr>
      <w:r>
        <w:rPr>
          <w:rFonts w:cstheme="minorHAnsi"/>
        </w:rPr>
        <w:t>10</w:t>
      </w:r>
      <w:r w:rsidRPr="0029711F">
        <w:rPr>
          <w:rFonts w:cstheme="minorHAnsi"/>
        </w:rPr>
        <w:t xml:space="preserve">a. Proszę uzasadnić odpowiedź udzieloną odpowiedź na pytanie </w:t>
      </w:r>
      <w:r>
        <w:rPr>
          <w:rFonts w:cstheme="minorHAnsi"/>
        </w:rPr>
        <w:t>10</w:t>
      </w:r>
      <w:r w:rsidRPr="0029711F">
        <w:rPr>
          <w:rFonts w:cstheme="minorHAnsi"/>
        </w:rPr>
        <w:t>:</w:t>
      </w:r>
    </w:p>
    <w:p w14:paraId="1B95DF67" w14:textId="5C8ABBEA" w:rsidR="008D415A" w:rsidRPr="00F94597" w:rsidRDefault="0029711F" w:rsidP="0029711F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D415A" w:rsidRPr="00F94597">
        <w:rPr>
          <w:rFonts w:cstheme="minorHAnsi"/>
        </w:rPr>
        <w:t>………………………………………………………………………………………………………………………………………………..………………………</w:t>
      </w:r>
    </w:p>
    <w:p w14:paraId="58F26FA1" w14:textId="77777777" w:rsidR="003E4BC0" w:rsidRPr="00F94597" w:rsidRDefault="003E4BC0" w:rsidP="006858E8">
      <w:pPr>
        <w:jc w:val="both"/>
        <w:rPr>
          <w:rFonts w:cstheme="minorHAnsi"/>
        </w:rPr>
      </w:pPr>
    </w:p>
    <w:p w14:paraId="17666766" w14:textId="54DD3C64" w:rsidR="003E4BC0" w:rsidRPr="00F94597" w:rsidRDefault="003E4BC0" w:rsidP="00CE75BC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F94597">
        <w:rPr>
          <w:rFonts w:cstheme="minorHAnsi"/>
        </w:rPr>
        <w:t xml:space="preserve">Jakie są </w:t>
      </w:r>
      <w:r w:rsidR="00156F68" w:rsidRPr="00F94597">
        <w:rPr>
          <w:rFonts w:cstheme="minorHAnsi"/>
        </w:rPr>
        <w:t xml:space="preserve">stosowane w gminie </w:t>
      </w:r>
      <w:r w:rsidRPr="00F94597">
        <w:rPr>
          <w:rFonts w:cstheme="minorHAnsi"/>
        </w:rPr>
        <w:t xml:space="preserve">mechanizmy kontroli i oceny wpływu finansowanych projektów na środowisko w kontekście zasady DNSH? </w:t>
      </w:r>
      <w:r w:rsidR="00646972" w:rsidRPr="00F94597">
        <w:rPr>
          <w:rFonts w:cstheme="minorHAnsi"/>
        </w:rPr>
        <w:t>(można zaznaczyć więcej niż 1 odpowiedź)</w:t>
      </w:r>
    </w:p>
    <w:p w14:paraId="61C7C493" w14:textId="77777777" w:rsidR="0001006B" w:rsidRPr="00F94597" w:rsidRDefault="0001006B" w:rsidP="00CE75BC">
      <w:pPr>
        <w:pStyle w:val="Akapitzlist"/>
        <w:numPr>
          <w:ilvl w:val="1"/>
          <w:numId w:val="21"/>
        </w:numPr>
        <w:ind w:left="1134"/>
        <w:jc w:val="both"/>
        <w:rPr>
          <w:rFonts w:cstheme="minorHAnsi"/>
        </w:rPr>
      </w:pPr>
      <w:r w:rsidRPr="00F94597">
        <w:rPr>
          <w:rFonts w:cstheme="minorHAnsi"/>
        </w:rPr>
        <w:t>Nie stosujemy żadnych mechanizmów kontroli</w:t>
      </w:r>
    </w:p>
    <w:p w14:paraId="6B5A1A1E" w14:textId="4434BAA9" w:rsidR="00A167EE" w:rsidRPr="00F94597" w:rsidRDefault="00A167EE" w:rsidP="00CE75BC">
      <w:pPr>
        <w:pStyle w:val="Akapitzlist"/>
        <w:numPr>
          <w:ilvl w:val="1"/>
          <w:numId w:val="21"/>
        </w:numPr>
        <w:ind w:left="1134"/>
        <w:jc w:val="both"/>
        <w:rPr>
          <w:rFonts w:cstheme="minorHAnsi"/>
        </w:rPr>
      </w:pPr>
      <w:r w:rsidRPr="00F94597">
        <w:rPr>
          <w:rFonts w:cstheme="minorHAnsi"/>
        </w:rPr>
        <w:t>Ocena przedsięwzięcia pod względem braku wpływu lub nieznacznego wpływu na dany cel środowiskowy</w:t>
      </w:r>
    </w:p>
    <w:p w14:paraId="6A8498C9" w14:textId="61D87561" w:rsidR="00A167EE" w:rsidRPr="00F94597" w:rsidRDefault="00C632C9" w:rsidP="00CE75BC">
      <w:pPr>
        <w:pStyle w:val="Akapitzlist"/>
        <w:numPr>
          <w:ilvl w:val="1"/>
          <w:numId w:val="21"/>
        </w:numPr>
        <w:ind w:left="1134"/>
        <w:jc w:val="both"/>
        <w:rPr>
          <w:rFonts w:cstheme="minorHAnsi"/>
        </w:rPr>
      </w:pPr>
      <w:r w:rsidRPr="00F94597">
        <w:rPr>
          <w:rFonts w:cstheme="minorHAnsi"/>
        </w:rPr>
        <w:t>Jeżeli przedsięwzięcie wywiera większy wpływ na dany cel środowiskowy, jest przeprowadzana analiza c</w:t>
      </w:r>
      <w:r w:rsidR="00A167EE" w:rsidRPr="00F94597">
        <w:rPr>
          <w:rFonts w:cstheme="minorHAnsi"/>
        </w:rPr>
        <w:t xml:space="preserve">zy przedsięwzięcie jest monitorowane jako wspierające w 100% cel lub wnosi istotny wkład w realizację celu </w:t>
      </w:r>
      <w:r w:rsidRPr="00F94597">
        <w:rPr>
          <w:rFonts w:cstheme="minorHAnsi"/>
        </w:rPr>
        <w:t>środowiskowego</w:t>
      </w:r>
    </w:p>
    <w:p w14:paraId="7DAB279C" w14:textId="73695B69" w:rsidR="00A167EE" w:rsidRPr="00F94597" w:rsidRDefault="00A167EE" w:rsidP="00CE75BC">
      <w:pPr>
        <w:pStyle w:val="Akapitzlist"/>
        <w:numPr>
          <w:ilvl w:val="1"/>
          <w:numId w:val="21"/>
        </w:numPr>
        <w:ind w:left="1134"/>
        <w:jc w:val="both"/>
        <w:rPr>
          <w:rFonts w:cstheme="minorHAnsi"/>
        </w:rPr>
      </w:pPr>
      <w:r w:rsidRPr="00F94597">
        <w:rPr>
          <w:rFonts w:cstheme="minorHAnsi"/>
        </w:rPr>
        <w:t xml:space="preserve">Dokonanie </w:t>
      </w:r>
      <w:r w:rsidR="00C632C9" w:rsidRPr="00F94597">
        <w:rPr>
          <w:rFonts w:cstheme="minorHAnsi"/>
        </w:rPr>
        <w:t xml:space="preserve">szczegółowej </w:t>
      </w:r>
      <w:r w:rsidRPr="00F94597">
        <w:rPr>
          <w:rFonts w:cstheme="minorHAnsi"/>
        </w:rPr>
        <w:t xml:space="preserve">merytorycznej oceny wpływu przedsięwzięcia na dany cel środowiskowy z zastosowaniem obszarów taksonomii europejskiej (przytoczonych we wstępie ankiety) – ocena następuje w sytuacji, </w:t>
      </w:r>
      <w:r w:rsidR="00C632C9" w:rsidRPr="00F94597">
        <w:rPr>
          <w:rFonts w:cstheme="minorHAnsi"/>
        </w:rPr>
        <w:t xml:space="preserve">gdy dane przedsięwzięcie wywiera większy wpływ na dany cel środowiskowy </w:t>
      </w:r>
    </w:p>
    <w:p w14:paraId="01741D04" w14:textId="0E347328" w:rsidR="006E1555" w:rsidRPr="00F94597" w:rsidRDefault="006E1555" w:rsidP="00CE75BC">
      <w:pPr>
        <w:pStyle w:val="Akapitzlist"/>
        <w:numPr>
          <w:ilvl w:val="1"/>
          <w:numId w:val="21"/>
        </w:numPr>
        <w:ind w:left="1134"/>
        <w:jc w:val="both"/>
        <w:rPr>
          <w:rFonts w:cstheme="minorHAnsi"/>
        </w:rPr>
      </w:pPr>
      <w:r w:rsidRPr="00F94597">
        <w:rPr>
          <w:rFonts w:cstheme="minorHAnsi"/>
        </w:rPr>
        <w:t>Inne (jakie?)</w:t>
      </w:r>
    </w:p>
    <w:sectPr w:rsidR="006E1555" w:rsidRPr="00F94597" w:rsidSect="003256C8">
      <w:pgSz w:w="11906" w:h="16838"/>
      <w:pgMar w:top="851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5E2C" w14:textId="77777777" w:rsidR="003256C8" w:rsidRDefault="003256C8" w:rsidP="000050E4">
      <w:pPr>
        <w:spacing w:after="0" w:line="240" w:lineRule="auto"/>
      </w:pPr>
      <w:r>
        <w:separator/>
      </w:r>
    </w:p>
  </w:endnote>
  <w:endnote w:type="continuationSeparator" w:id="0">
    <w:p w14:paraId="3C7716A2" w14:textId="77777777" w:rsidR="003256C8" w:rsidRDefault="003256C8" w:rsidP="0000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37A4" w14:textId="77777777" w:rsidR="003256C8" w:rsidRDefault="003256C8" w:rsidP="000050E4">
      <w:pPr>
        <w:spacing w:after="0" w:line="240" w:lineRule="auto"/>
      </w:pPr>
      <w:r>
        <w:separator/>
      </w:r>
    </w:p>
  </w:footnote>
  <w:footnote w:type="continuationSeparator" w:id="0">
    <w:p w14:paraId="021D7329" w14:textId="77777777" w:rsidR="003256C8" w:rsidRDefault="003256C8" w:rsidP="0000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EA0"/>
    <w:multiLevelType w:val="hybridMultilevel"/>
    <w:tmpl w:val="4E7429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55F"/>
    <w:multiLevelType w:val="hybridMultilevel"/>
    <w:tmpl w:val="643CC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975"/>
    <w:multiLevelType w:val="hybridMultilevel"/>
    <w:tmpl w:val="305C8538"/>
    <w:lvl w:ilvl="0" w:tplc="2924B0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3D9253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45E60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53041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93687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526CF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52A19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9B648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DD00E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1D630846"/>
    <w:multiLevelType w:val="hybridMultilevel"/>
    <w:tmpl w:val="50D2F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A3DD8"/>
    <w:multiLevelType w:val="hybridMultilevel"/>
    <w:tmpl w:val="8754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1358"/>
    <w:multiLevelType w:val="hybridMultilevel"/>
    <w:tmpl w:val="B700F4D0"/>
    <w:lvl w:ilvl="0" w:tplc="5E8C99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54DF"/>
    <w:multiLevelType w:val="hybridMultilevel"/>
    <w:tmpl w:val="779E5BF6"/>
    <w:lvl w:ilvl="0" w:tplc="ABC41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53B19"/>
    <w:multiLevelType w:val="hybridMultilevel"/>
    <w:tmpl w:val="C30665C8"/>
    <w:lvl w:ilvl="0" w:tplc="511860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86151"/>
    <w:multiLevelType w:val="hybridMultilevel"/>
    <w:tmpl w:val="4E7429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B2AE7"/>
    <w:multiLevelType w:val="hybridMultilevel"/>
    <w:tmpl w:val="5AA289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11A25"/>
    <w:multiLevelType w:val="hybridMultilevel"/>
    <w:tmpl w:val="6C6A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FCC39A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917FD"/>
    <w:multiLevelType w:val="hybridMultilevel"/>
    <w:tmpl w:val="5EAA2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74826"/>
    <w:multiLevelType w:val="hybridMultilevel"/>
    <w:tmpl w:val="B7A4A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43D40"/>
    <w:multiLevelType w:val="hybridMultilevel"/>
    <w:tmpl w:val="07BACB92"/>
    <w:lvl w:ilvl="0" w:tplc="2F5096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04F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46E8E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F74F1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68CA7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F6611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F4A00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856AD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590A4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4C6E5FD3"/>
    <w:multiLevelType w:val="hybridMultilevel"/>
    <w:tmpl w:val="2B0E12DE"/>
    <w:lvl w:ilvl="0" w:tplc="F560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E493A"/>
    <w:multiLevelType w:val="hybridMultilevel"/>
    <w:tmpl w:val="CF2C69DE"/>
    <w:lvl w:ilvl="0" w:tplc="C3229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05FEC"/>
    <w:multiLevelType w:val="hybridMultilevel"/>
    <w:tmpl w:val="41D4C6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7C31D4"/>
    <w:multiLevelType w:val="hybridMultilevel"/>
    <w:tmpl w:val="28E2BEA0"/>
    <w:lvl w:ilvl="0" w:tplc="AAF62B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802E3"/>
    <w:multiLevelType w:val="hybridMultilevel"/>
    <w:tmpl w:val="F7A654E2"/>
    <w:lvl w:ilvl="0" w:tplc="C74081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BC8D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1FA50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092A3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43C71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51A6F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698FE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BF641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8844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57BA3128"/>
    <w:multiLevelType w:val="hybridMultilevel"/>
    <w:tmpl w:val="2494B9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035CA3"/>
    <w:multiLevelType w:val="hybridMultilevel"/>
    <w:tmpl w:val="30AEDCF2"/>
    <w:lvl w:ilvl="0" w:tplc="AB4C12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53BEE"/>
    <w:multiLevelType w:val="hybridMultilevel"/>
    <w:tmpl w:val="67BE5F74"/>
    <w:lvl w:ilvl="0" w:tplc="6736D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64067"/>
    <w:multiLevelType w:val="hybridMultilevel"/>
    <w:tmpl w:val="CAEA12EE"/>
    <w:lvl w:ilvl="0" w:tplc="C3229D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82B7E34"/>
    <w:multiLevelType w:val="hybridMultilevel"/>
    <w:tmpl w:val="4CA0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B5C04"/>
    <w:multiLevelType w:val="hybridMultilevel"/>
    <w:tmpl w:val="966C223E"/>
    <w:lvl w:ilvl="0" w:tplc="F3C8FA2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4D85785"/>
    <w:multiLevelType w:val="hybridMultilevel"/>
    <w:tmpl w:val="8DE8A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B758B"/>
    <w:multiLevelType w:val="hybridMultilevel"/>
    <w:tmpl w:val="E8C457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A628B"/>
    <w:multiLevelType w:val="hybridMultilevel"/>
    <w:tmpl w:val="766210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444169">
    <w:abstractNumId w:val="12"/>
  </w:num>
  <w:num w:numId="2" w16cid:durableId="1421834181">
    <w:abstractNumId w:val="27"/>
  </w:num>
  <w:num w:numId="3" w16cid:durableId="373047418">
    <w:abstractNumId w:val="1"/>
  </w:num>
  <w:num w:numId="4" w16cid:durableId="2021275958">
    <w:abstractNumId w:val="11"/>
  </w:num>
  <w:num w:numId="5" w16cid:durableId="1439717620">
    <w:abstractNumId w:val="26"/>
  </w:num>
  <w:num w:numId="6" w16cid:durableId="1903128711">
    <w:abstractNumId w:val="8"/>
  </w:num>
  <w:num w:numId="7" w16cid:durableId="75249788">
    <w:abstractNumId w:val="0"/>
  </w:num>
  <w:num w:numId="8" w16cid:durableId="963970884">
    <w:abstractNumId w:val="25"/>
  </w:num>
  <w:num w:numId="9" w16cid:durableId="2133281082">
    <w:abstractNumId w:val="13"/>
  </w:num>
  <w:num w:numId="10" w16cid:durableId="1379860548">
    <w:abstractNumId w:val="18"/>
  </w:num>
  <w:num w:numId="11" w16cid:durableId="734863658">
    <w:abstractNumId w:val="9"/>
  </w:num>
  <w:num w:numId="12" w16cid:durableId="952059109">
    <w:abstractNumId w:val="2"/>
  </w:num>
  <w:num w:numId="13" w16cid:durableId="1806119601">
    <w:abstractNumId w:val="10"/>
  </w:num>
  <w:num w:numId="14" w16cid:durableId="1363283675">
    <w:abstractNumId w:val="20"/>
  </w:num>
  <w:num w:numId="15" w16cid:durableId="915936106">
    <w:abstractNumId w:val="3"/>
  </w:num>
  <w:num w:numId="16" w16cid:durableId="2088570614">
    <w:abstractNumId w:val="16"/>
  </w:num>
  <w:num w:numId="17" w16cid:durableId="1873881512">
    <w:abstractNumId w:val="22"/>
  </w:num>
  <w:num w:numId="18" w16cid:durableId="1497500427">
    <w:abstractNumId w:val="19"/>
  </w:num>
  <w:num w:numId="19" w16cid:durableId="1151480703">
    <w:abstractNumId w:val="4"/>
  </w:num>
  <w:num w:numId="20" w16cid:durableId="1478956310">
    <w:abstractNumId w:val="23"/>
  </w:num>
  <w:num w:numId="21" w16cid:durableId="114759640">
    <w:abstractNumId w:val="24"/>
  </w:num>
  <w:num w:numId="22" w16cid:durableId="492111787">
    <w:abstractNumId w:val="17"/>
  </w:num>
  <w:num w:numId="23" w16cid:durableId="267281028">
    <w:abstractNumId w:val="6"/>
  </w:num>
  <w:num w:numId="24" w16cid:durableId="1154754881">
    <w:abstractNumId w:val="21"/>
  </w:num>
  <w:num w:numId="25" w16cid:durableId="1210603873">
    <w:abstractNumId w:val="7"/>
  </w:num>
  <w:num w:numId="26" w16cid:durableId="568154972">
    <w:abstractNumId w:val="5"/>
  </w:num>
  <w:num w:numId="27" w16cid:durableId="1847986665">
    <w:abstractNumId w:val="15"/>
  </w:num>
  <w:num w:numId="28" w16cid:durableId="17245193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57"/>
    <w:rsid w:val="000050E4"/>
    <w:rsid w:val="0001006B"/>
    <w:rsid w:val="000106DF"/>
    <w:rsid w:val="00015E7C"/>
    <w:rsid w:val="00040E3E"/>
    <w:rsid w:val="00044128"/>
    <w:rsid w:val="0006564B"/>
    <w:rsid w:val="00067FC1"/>
    <w:rsid w:val="000843FF"/>
    <w:rsid w:val="000855D7"/>
    <w:rsid w:val="000913F7"/>
    <w:rsid w:val="000B4850"/>
    <w:rsid w:val="000E2C41"/>
    <w:rsid w:val="00106743"/>
    <w:rsid w:val="001172F5"/>
    <w:rsid w:val="001176C6"/>
    <w:rsid w:val="00156F68"/>
    <w:rsid w:val="00171C76"/>
    <w:rsid w:val="00172D59"/>
    <w:rsid w:val="00186AD5"/>
    <w:rsid w:val="001A183D"/>
    <w:rsid w:val="001A6F76"/>
    <w:rsid w:val="001C189A"/>
    <w:rsid w:val="001D46BE"/>
    <w:rsid w:val="001D67CC"/>
    <w:rsid w:val="001D79C9"/>
    <w:rsid w:val="001E0FB5"/>
    <w:rsid w:val="001F6419"/>
    <w:rsid w:val="0021234B"/>
    <w:rsid w:val="00214096"/>
    <w:rsid w:val="0022183C"/>
    <w:rsid w:val="00230084"/>
    <w:rsid w:val="00234A76"/>
    <w:rsid w:val="00267BF0"/>
    <w:rsid w:val="00284E4A"/>
    <w:rsid w:val="00294DAD"/>
    <w:rsid w:val="0029711F"/>
    <w:rsid w:val="002A59CA"/>
    <w:rsid w:val="002B3596"/>
    <w:rsid w:val="002B60C7"/>
    <w:rsid w:val="002C62AD"/>
    <w:rsid w:val="002E03BF"/>
    <w:rsid w:val="002E3393"/>
    <w:rsid w:val="002F4F28"/>
    <w:rsid w:val="0030333A"/>
    <w:rsid w:val="00304F9D"/>
    <w:rsid w:val="00323044"/>
    <w:rsid w:val="003256C8"/>
    <w:rsid w:val="00340289"/>
    <w:rsid w:val="00355F54"/>
    <w:rsid w:val="00360694"/>
    <w:rsid w:val="00367FDD"/>
    <w:rsid w:val="003E4BC0"/>
    <w:rsid w:val="003F43EC"/>
    <w:rsid w:val="00403200"/>
    <w:rsid w:val="004120BF"/>
    <w:rsid w:val="00414CE0"/>
    <w:rsid w:val="00432430"/>
    <w:rsid w:val="00453D20"/>
    <w:rsid w:val="00462C62"/>
    <w:rsid w:val="00463051"/>
    <w:rsid w:val="00482227"/>
    <w:rsid w:val="004A03B7"/>
    <w:rsid w:val="005065D3"/>
    <w:rsid w:val="00510AD5"/>
    <w:rsid w:val="00516510"/>
    <w:rsid w:val="00516555"/>
    <w:rsid w:val="00533344"/>
    <w:rsid w:val="00534026"/>
    <w:rsid w:val="00534572"/>
    <w:rsid w:val="00560B63"/>
    <w:rsid w:val="00570A90"/>
    <w:rsid w:val="005B3F26"/>
    <w:rsid w:val="005C6F92"/>
    <w:rsid w:val="006179C8"/>
    <w:rsid w:val="006217E9"/>
    <w:rsid w:val="00626DBA"/>
    <w:rsid w:val="00646972"/>
    <w:rsid w:val="0065433B"/>
    <w:rsid w:val="00675F58"/>
    <w:rsid w:val="00684A61"/>
    <w:rsid w:val="006858E8"/>
    <w:rsid w:val="006A3D27"/>
    <w:rsid w:val="006A7C7D"/>
    <w:rsid w:val="006C2C01"/>
    <w:rsid w:val="006E0C22"/>
    <w:rsid w:val="006E1555"/>
    <w:rsid w:val="006E5D12"/>
    <w:rsid w:val="00713803"/>
    <w:rsid w:val="00713890"/>
    <w:rsid w:val="0073073E"/>
    <w:rsid w:val="00792D0C"/>
    <w:rsid w:val="00792DD4"/>
    <w:rsid w:val="00793051"/>
    <w:rsid w:val="007A0F9F"/>
    <w:rsid w:val="007A1F23"/>
    <w:rsid w:val="007B66E5"/>
    <w:rsid w:val="007C48E1"/>
    <w:rsid w:val="007D0A05"/>
    <w:rsid w:val="007F0E38"/>
    <w:rsid w:val="007F42F2"/>
    <w:rsid w:val="00812224"/>
    <w:rsid w:val="00833C1A"/>
    <w:rsid w:val="00891680"/>
    <w:rsid w:val="008C4D73"/>
    <w:rsid w:val="008D131F"/>
    <w:rsid w:val="008D337F"/>
    <w:rsid w:val="008D415A"/>
    <w:rsid w:val="008F6157"/>
    <w:rsid w:val="0090212E"/>
    <w:rsid w:val="00925A76"/>
    <w:rsid w:val="009448E1"/>
    <w:rsid w:val="009563AE"/>
    <w:rsid w:val="00987ECA"/>
    <w:rsid w:val="009A2D6B"/>
    <w:rsid w:val="009C4639"/>
    <w:rsid w:val="009D0525"/>
    <w:rsid w:val="009E5C7D"/>
    <w:rsid w:val="009E61F4"/>
    <w:rsid w:val="009F34D3"/>
    <w:rsid w:val="009F51CE"/>
    <w:rsid w:val="00A167EE"/>
    <w:rsid w:val="00A24A52"/>
    <w:rsid w:val="00A5586C"/>
    <w:rsid w:val="00A65B48"/>
    <w:rsid w:val="00A85C87"/>
    <w:rsid w:val="00A92B75"/>
    <w:rsid w:val="00AA31EF"/>
    <w:rsid w:val="00AC387E"/>
    <w:rsid w:val="00AD70B0"/>
    <w:rsid w:val="00AF2BB9"/>
    <w:rsid w:val="00AF35E1"/>
    <w:rsid w:val="00B03311"/>
    <w:rsid w:val="00B270C9"/>
    <w:rsid w:val="00B403B7"/>
    <w:rsid w:val="00B64AE0"/>
    <w:rsid w:val="00B7135F"/>
    <w:rsid w:val="00B8790E"/>
    <w:rsid w:val="00BA1C3E"/>
    <w:rsid w:val="00BA54A6"/>
    <w:rsid w:val="00BB6B23"/>
    <w:rsid w:val="00BB75E5"/>
    <w:rsid w:val="00BC6B15"/>
    <w:rsid w:val="00C0199D"/>
    <w:rsid w:val="00C03D8F"/>
    <w:rsid w:val="00C1501E"/>
    <w:rsid w:val="00C36003"/>
    <w:rsid w:val="00C53628"/>
    <w:rsid w:val="00C5726B"/>
    <w:rsid w:val="00C61E5C"/>
    <w:rsid w:val="00C632C9"/>
    <w:rsid w:val="00C71857"/>
    <w:rsid w:val="00C74582"/>
    <w:rsid w:val="00C754C4"/>
    <w:rsid w:val="00CA7EA3"/>
    <w:rsid w:val="00CA7F84"/>
    <w:rsid w:val="00CC6EF6"/>
    <w:rsid w:val="00CE08B4"/>
    <w:rsid w:val="00CE75BC"/>
    <w:rsid w:val="00CF2F37"/>
    <w:rsid w:val="00CF5AEF"/>
    <w:rsid w:val="00D10497"/>
    <w:rsid w:val="00D4759F"/>
    <w:rsid w:val="00D6759A"/>
    <w:rsid w:val="00D766FB"/>
    <w:rsid w:val="00D816EA"/>
    <w:rsid w:val="00D84274"/>
    <w:rsid w:val="00DB2B80"/>
    <w:rsid w:val="00DE76BA"/>
    <w:rsid w:val="00E049B1"/>
    <w:rsid w:val="00E1479F"/>
    <w:rsid w:val="00E24E59"/>
    <w:rsid w:val="00E6133F"/>
    <w:rsid w:val="00E74605"/>
    <w:rsid w:val="00E92194"/>
    <w:rsid w:val="00EA1759"/>
    <w:rsid w:val="00EA237C"/>
    <w:rsid w:val="00EA4E86"/>
    <w:rsid w:val="00EB6001"/>
    <w:rsid w:val="00EB7A8D"/>
    <w:rsid w:val="00EC7068"/>
    <w:rsid w:val="00ED4CC2"/>
    <w:rsid w:val="00EE7576"/>
    <w:rsid w:val="00EF425F"/>
    <w:rsid w:val="00EF47EC"/>
    <w:rsid w:val="00F11654"/>
    <w:rsid w:val="00F143E4"/>
    <w:rsid w:val="00F2102A"/>
    <w:rsid w:val="00F2566C"/>
    <w:rsid w:val="00F47534"/>
    <w:rsid w:val="00F52CB6"/>
    <w:rsid w:val="00F5638A"/>
    <w:rsid w:val="00F723F4"/>
    <w:rsid w:val="00F846F9"/>
    <w:rsid w:val="00F94597"/>
    <w:rsid w:val="00FA0BFC"/>
    <w:rsid w:val="00FB030F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1E9D"/>
  <w15:chartTrackingRefBased/>
  <w15:docId w15:val="{7ED7D935-2A45-4450-99C0-AA2A2759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3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0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0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0E4"/>
    <w:rPr>
      <w:vertAlign w:val="superscript"/>
    </w:rPr>
  </w:style>
  <w:style w:type="table" w:styleId="Tabela-Siatka">
    <w:name w:val="Table Grid"/>
    <w:basedOn w:val="Standardowy"/>
    <w:uiPriority w:val="59"/>
    <w:rsid w:val="0062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">
    <w:name w:val="Grid Table 4"/>
    <w:basedOn w:val="Standardowy"/>
    <w:uiPriority w:val="49"/>
    <w:rsid w:val="00626D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7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79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79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9C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7E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E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A3"/>
    <w:rPr>
      <w:rFonts w:ascii="Segoe UI" w:hAnsi="Segoe UI" w:cs="Segoe UI"/>
      <w:sz w:val="18"/>
      <w:szCs w:val="18"/>
    </w:rPr>
  </w:style>
  <w:style w:type="table" w:styleId="Tabelasiatki1jasna">
    <w:name w:val="Grid Table 1 Light"/>
    <w:basedOn w:val="Standardowy"/>
    <w:uiPriority w:val="46"/>
    <w:rsid w:val="001176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A4E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3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Jye6pQbcdPTKdck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statistics-explained/index.php?title=Glossary:Classification_of_the_functions_of_government_(COFOG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attachment/75085c9c-0390-4dce-a33d-111568e22e4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kietazielonefinans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D967-E71B-4692-9F6A-72A5E546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2362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</cp:lastModifiedBy>
  <cp:revision>62</cp:revision>
  <dcterms:created xsi:type="dcterms:W3CDTF">2024-02-05T17:05:00Z</dcterms:created>
  <dcterms:modified xsi:type="dcterms:W3CDTF">2024-03-29T06:51:00Z</dcterms:modified>
</cp:coreProperties>
</file>