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2E" w:rsidRPr="00F3622A" w:rsidRDefault="007C732E" w:rsidP="00890DCF">
      <w:pPr>
        <w:pStyle w:val="TEKSTwTABELIWYRODKOWANYtekstwyrodkowanywpoziomie"/>
        <w:spacing w:before="120" w:line="320" w:lineRule="exac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F3622A">
        <w:rPr>
          <w:rStyle w:val="Ppogrubienie"/>
          <w:rFonts w:ascii="Times New Roman" w:hAnsi="Times New Roman" w:cs="Times New Roman"/>
          <w:b w:val="0"/>
          <w:szCs w:val="24"/>
        </w:rPr>
        <w:t>UZASADNIENIE</w:t>
      </w:r>
    </w:p>
    <w:p w:rsidR="00456CC7" w:rsidRPr="00F3622A" w:rsidRDefault="00456CC7" w:rsidP="00890DCF">
      <w:pPr>
        <w:pStyle w:val="ARTartustawynprozporzdzenia"/>
        <w:spacing w:line="320" w:lineRule="exact"/>
        <w:ind w:firstLine="0"/>
        <w:rPr>
          <w:rFonts w:ascii="Times New Roman" w:hAnsi="Times New Roman" w:cs="Times New Roman"/>
          <w:szCs w:val="24"/>
        </w:rPr>
      </w:pPr>
    </w:p>
    <w:p w:rsidR="0005492D" w:rsidRPr="00F3622A" w:rsidRDefault="00617376" w:rsidP="00617376">
      <w:pPr>
        <w:pStyle w:val="ARTartustawynprozporzdzenia"/>
        <w:spacing w:before="0" w:after="120" w:line="276" w:lineRule="auto"/>
        <w:ind w:firstLine="0"/>
        <w:rPr>
          <w:rFonts w:ascii="Times New Roman" w:hAnsi="Times New Roman" w:cs="Times New Roman"/>
        </w:rPr>
      </w:pPr>
      <w:r w:rsidRPr="00F3622A">
        <w:rPr>
          <w:rFonts w:ascii="Times New Roman" w:hAnsi="Times New Roman" w:cs="Times New Roman"/>
        </w:rPr>
        <w:t>R</w:t>
      </w:r>
      <w:r w:rsidR="0005492D" w:rsidRPr="00F3622A">
        <w:rPr>
          <w:rFonts w:ascii="Times New Roman" w:hAnsi="Times New Roman" w:cs="Times New Roman"/>
        </w:rPr>
        <w:t>ozporządzenie Rady Ministrów z dnia 1</w:t>
      </w:r>
      <w:r w:rsidR="00BC7C43" w:rsidRPr="00F3622A">
        <w:rPr>
          <w:rFonts w:ascii="Times New Roman" w:hAnsi="Times New Roman" w:cs="Times New Roman"/>
        </w:rPr>
        <w:t>5</w:t>
      </w:r>
      <w:r w:rsidR="0005492D" w:rsidRPr="00F3622A">
        <w:rPr>
          <w:rFonts w:ascii="Times New Roman" w:hAnsi="Times New Roman" w:cs="Times New Roman"/>
        </w:rPr>
        <w:t xml:space="preserve"> ma</w:t>
      </w:r>
      <w:r w:rsidR="00BC7C43" w:rsidRPr="00F3622A">
        <w:rPr>
          <w:rFonts w:ascii="Times New Roman" w:hAnsi="Times New Roman" w:cs="Times New Roman"/>
        </w:rPr>
        <w:t>j</w:t>
      </w:r>
      <w:r w:rsidR="0005492D" w:rsidRPr="00F3622A">
        <w:rPr>
          <w:rFonts w:ascii="Times New Roman" w:hAnsi="Times New Roman" w:cs="Times New Roman"/>
        </w:rPr>
        <w:t>a 20</w:t>
      </w:r>
      <w:r w:rsidR="00BC7C43" w:rsidRPr="00F3622A">
        <w:rPr>
          <w:rFonts w:ascii="Times New Roman" w:hAnsi="Times New Roman" w:cs="Times New Roman"/>
        </w:rPr>
        <w:t>18</w:t>
      </w:r>
      <w:r w:rsidR="0005492D" w:rsidRPr="00F3622A">
        <w:rPr>
          <w:rFonts w:ascii="Times New Roman" w:hAnsi="Times New Roman" w:cs="Times New Roman"/>
        </w:rPr>
        <w:t xml:space="preserve"> r. w sprawie wynagradzania pracowników samorządowych (Dz. U.</w:t>
      </w:r>
      <w:r w:rsidR="009D1736" w:rsidRPr="00F3622A">
        <w:rPr>
          <w:rFonts w:ascii="Times New Roman" w:hAnsi="Times New Roman" w:cs="Times New Roman"/>
        </w:rPr>
        <w:t xml:space="preserve"> </w:t>
      </w:r>
      <w:r w:rsidR="0005492D" w:rsidRPr="00F3622A">
        <w:rPr>
          <w:rFonts w:ascii="Times New Roman" w:hAnsi="Times New Roman" w:cs="Times New Roman"/>
        </w:rPr>
        <w:t xml:space="preserve">poz. </w:t>
      </w:r>
      <w:r w:rsidR="009D1736" w:rsidRPr="00F3622A">
        <w:rPr>
          <w:rFonts w:ascii="Times New Roman" w:hAnsi="Times New Roman" w:cs="Times New Roman"/>
        </w:rPr>
        <w:t xml:space="preserve">936, z </w:t>
      </w:r>
      <w:proofErr w:type="spellStart"/>
      <w:r w:rsidR="009D1736" w:rsidRPr="00F3622A">
        <w:rPr>
          <w:rFonts w:ascii="Times New Roman" w:hAnsi="Times New Roman" w:cs="Times New Roman"/>
        </w:rPr>
        <w:t>późn</w:t>
      </w:r>
      <w:proofErr w:type="spellEnd"/>
      <w:r w:rsidR="009D1736" w:rsidRPr="00F3622A">
        <w:rPr>
          <w:rFonts w:ascii="Times New Roman" w:hAnsi="Times New Roman" w:cs="Times New Roman"/>
        </w:rPr>
        <w:t>. zm.</w:t>
      </w:r>
      <w:r w:rsidR="0005492D" w:rsidRPr="00F3622A">
        <w:rPr>
          <w:rFonts w:ascii="Times New Roman" w:hAnsi="Times New Roman" w:cs="Times New Roman"/>
        </w:rPr>
        <w:t>), zwane dalej „rozporządzeniem”, zostało wydane na podstawie art. 37 ust. 1 ustawy z dnia 21 listopada 2008 r. o pracownikach samorządowych (Dz. U. z 201</w:t>
      </w:r>
      <w:r w:rsidR="009D1736" w:rsidRPr="00F3622A">
        <w:rPr>
          <w:rFonts w:ascii="Times New Roman" w:hAnsi="Times New Roman" w:cs="Times New Roman"/>
        </w:rPr>
        <w:t>9</w:t>
      </w:r>
      <w:r w:rsidR="0005492D" w:rsidRPr="00F3622A">
        <w:rPr>
          <w:rFonts w:ascii="Times New Roman" w:hAnsi="Times New Roman" w:cs="Times New Roman"/>
        </w:rPr>
        <w:t xml:space="preserve"> r. poz. </w:t>
      </w:r>
      <w:r w:rsidR="009D1736" w:rsidRPr="00F3622A">
        <w:rPr>
          <w:rFonts w:ascii="Times New Roman" w:hAnsi="Times New Roman" w:cs="Times New Roman"/>
        </w:rPr>
        <w:t>1282</w:t>
      </w:r>
      <w:r w:rsidR="0005492D" w:rsidRPr="00F3622A">
        <w:rPr>
          <w:rFonts w:ascii="Times New Roman" w:hAnsi="Times New Roman" w:cs="Times New Roman"/>
        </w:rPr>
        <w:t>), zwanej dalej „ustawą”, i obowiązuje od dnia 1</w:t>
      </w:r>
      <w:r w:rsidR="009D1736" w:rsidRPr="00F3622A">
        <w:rPr>
          <w:rFonts w:ascii="Times New Roman" w:hAnsi="Times New Roman" w:cs="Times New Roman"/>
        </w:rPr>
        <w:t>9 maja</w:t>
      </w:r>
      <w:r w:rsidR="0005492D" w:rsidRPr="00F3622A">
        <w:rPr>
          <w:rFonts w:ascii="Times New Roman" w:hAnsi="Times New Roman" w:cs="Times New Roman"/>
        </w:rPr>
        <w:t xml:space="preserve"> 20</w:t>
      </w:r>
      <w:r w:rsidR="009D1736" w:rsidRPr="00F3622A">
        <w:rPr>
          <w:rFonts w:ascii="Times New Roman" w:hAnsi="Times New Roman" w:cs="Times New Roman"/>
        </w:rPr>
        <w:t>18</w:t>
      </w:r>
      <w:r w:rsidR="0005492D" w:rsidRPr="00F3622A">
        <w:rPr>
          <w:rFonts w:ascii="Times New Roman" w:hAnsi="Times New Roman" w:cs="Times New Roman"/>
        </w:rPr>
        <w:t xml:space="preserve"> r.</w:t>
      </w:r>
    </w:p>
    <w:p w:rsidR="006B5A0C" w:rsidRPr="00F3622A" w:rsidRDefault="006B5A0C" w:rsidP="00516A5B">
      <w:pPr>
        <w:pStyle w:val="ARTartustawynprozporzdzenia"/>
        <w:spacing w:before="0" w:after="120" w:line="276" w:lineRule="auto"/>
        <w:ind w:firstLine="0"/>
        <w:rPr>
          <w:rFonts w:ascii="Times New Roman" w:hAnsi="Times New Roman" w:cs="Times New Roman"/>
          <w:szCs w:val="24"/>
        </w:rPr>
      </w:pPr>
      <w:r w:rsidRPr="00F3622A">
        <w:rPr>
          <w:rFonts w:ascii="Times New Roman" w:hAnsi="Times New Roman" w:cs="Times New Roman"/>
          <w:szCs w:val="24"/>
        </w:rPr>
        <w:t>Zgodnie z treścią upow</w:t>
      </w:r>
      <w:r w:rsidR="00043163">
        <w:rPr>
          <w:rFonts w:ascii="Times New Roman" w:hAnsi="Times New Roman" w:cs="Times New Roman"/>
          <w:szCs w:val="24"/>
        </w:rPr>
        <w:t>ażnienia Rada Ministrów określa,</w:t>
      </w:r>
      <w:r w:rsidR="003E0A52">
        <w:rPr>
          <w:rFonts w:ascii="Times New Roman" w:hAnsi="Times New Roman" w:cs="Times New Roman"/>
          <w:szCs w:val="24"/>
        </w:rPr>
        <w:t xml:space="preserve"> </w:t>
      </w:r>
      <w:r w:rsidRPr="00F3622A">
        <w:rPr>
          <w:rFonts w:ascii="Times New Roman" w:hAnsi="Times New Roman" w:cs="Times New Roman"/>
          <w:szCs w:val="24"/>
        </w:rPr>
        <w:t>m.in.</w:t>
      </w:r>
      <w:r w:rsidR="00516A5B" w:rsidRPr="00F3622A">
        <w:rPr>
          <w:rFonts w:ascii="Times New Roman" w:hAnsi="Times New Roman" w:cs="Times New Roman"/>
          <w:szCs w:val="24"/>
        </w:rPr>
        <w:t xml:space="preserve"> </w:t>
      </w:r>
      <w:r w:rsidRPr="00F3622A">
        <w:rPr>
          <w:rFonts w:ascii="Times New Roman" w:hAnsi="Times New Roman" w:cs="Times New Roman"/>
          <w:szCs w:val="24"/>
        </w:rPr>
        <w:t xml:space="preserve">warunki i sposób wynagradzania pracowników samorządowych, o których mowa w </w:t>
      </w:r>
      <w:hyperlink r:id="rId8" w:history="1">
        <w:r w:rsidRPr="00F3622A">
          <w:rPr>
            <w:rFonts w:ascii="Times New Roman" w:hAnsi="Times New Roman" w:cs="Times New Roman"/>
            <w:szCs w:val="24"/>
          </w:rPr>
          <w:t>art. 4 ust. 1 pkt 3</w:t>
        </w:r>
      </w:hyperlink>
      <w:r w:rsidRPr="00F3622A">
        <w:rPr>
          <w:rFonts w:ascii="Times New Roman" w:hAnsi="Times New Roman" w:cs="Times New Roman"/>
          <w:szCs w:val="24"/>
        </w:rPr>
        <w:t xml:space="preserve"> ustawy (tj. pracowników zatrudnianych na podstawie umowy o pracę), w tym minimalny poziom wynagrodzenia zasadniczego</w:t>
      </w:r>
      <w:r w:rsidR="00516A5B" w:rsidRPr="00F3622A">
        <w:rPr>
          <w:rFonts w:ascii="Times New Roman" w:hAnsi="Times New Roman" w:cs="Times New Roman"/>
          <w:szCs w:val="24"/>
        </w:rPr>
        <w:t xml:space="preserve"> na poszczególnych stanowiskach.</w:t>
      </w:r>
      <w:r w:rsidRPr="00F3622A">
        <w:rPr>
          <w:rFonts w:ascii="Times New Roman" w:hAnsi="Times New Roman" w:cs="Times New Roman"/>
          <w:szCs w:val="24"/>
        </w:rPr>
        <w:t xml:space="preserve"> </w:t>
      </w:r>
    </w:p>
    <w:p w:rsidR="005902CF" w:rsidRPr="00F3622A" w:rsidRDefault="007F4D27" w:rsidP="00F53201">
      <w:pPr>
        <w:pStyle w:val="ARTartustawynprozporzdzenia"/>
        <w:spacing w:before="0" w:after="120" w:line="276" w:lineRule="auto"/>
        <w:ind w:firstLine="0"/>
        <w:rPr>
          <w:rFonts w:ascii="Times New Roman" w:hAnsi="Times New Roman" w:cs="Times New Roman"/>
        </w:rPr>
      </w:pPr>
      <w:r w:rsidRPr="00F3622A">
        <w:rPr>
          <w:rFonts w:ascii="Times New Roman" w:hAnsi="Times New Roman" w:cs="Times New Roman"/>
        </w:rPr>
        <w:t>M</w:t>
      </w:r>
      <w:r w:rsidR="009B30F4" w:rsidRPr="00F3622A">
        <w:rPr>
          <w:rFonts w:ascii="Times New Roman" w:hAnsi="Times New Roman" w:cs="Times New Roman"/>
        </w:rPr>
        <w:t xml:space="preserve">inimalny poziom wynagrodzenia zasadniczego dla pracowników zatrudnionych na podstawie umowy o pracę </w:t>
      </w:r>
      <w:r w:rsidRPr="00F3622A">
        <w:rPr>
          <w:rFonts w:ascii="Times New Roman" w:hAnsi="Times New Roman" w:cs="Times New Roman"/>
        </w:rPr>
        <w:t xml:space="preserve">określony jest </w:t>
      </w:r>
      <w:r w:rsidR="009B30F4" w:rsidRPr="00F3622A">
        <w:rPr>
          <w:rFonts w:ascii="Times New Roman" w:hAnsi="Times New Roman" w:cs="Times New Roman"/>
        </w:rPr>
        <w:t>w</w:t>
      </w:r>
      <w:r w:rsidR="007D74E6" w:rsidRPr="00F3622A">
        <w:rPr>
          <w:rFonts w:ascii="Times New Roman" w:hAnsi="Times New Roman" w:cs="Times New Roman"/>
        </w:rPr>
        <w:t xml:space="preserve"> </w:t>
      </w:r>
      <w:r w:rsidRPr="00F3622A">
        <w:rPr>
          <w:rFonts w:ascii="Times New Roman" w:hAnsi="Times New Roman" w:cs="Times New Roman"/>
        </w:rPr>
        <w:t xml:space="preserve">XXII </w:t>
      </w:r>
      <w:r w:rsidR="007D74E6" w:rsidRPr="00F3622A">
        <w:rPr>
          <w:rFonts w:ascii="Times New Roman" w:hAnsi="Times New Roman" w:cs="Times New Roman"/>
        </w:rPr>
        <w:t>kategoriach</w:t>
      </w:r>
      <w:r w:rsidR="009B30F4" w:rsidRPr="00F3622A">
        <w:rPr>
          <w:rFonts w:ascii="Times New Roman" w:hAnsi="Times New Roman" w:cs="Times New Roman"/>
        </w:rPr>
        <w:t xml:space="preserve"> zaszeregowania </w:t>
      </w:r>
      <w:r w:rsidRPr="00F3622A">
        <w:rPr>
          <w:rFonts w:ascii="Times New Roman" w:hAnsi="Times New Roman" w:cs="Times New Roman"/>
        </w:rPr>
        <w:t>w granicach kwot</w:t>
      </w:r>
      <w:r w:rsidR="007D74E6" w:rsidRPr="00F3622A">
        <w:rPr>
          <w:rFonts w:ascii="Times New Roman" w:hAnsi="Times New Roman" w:cs="Times New Roman"/>
        </w:rPr>
        <w:t xml:space="preserve"> I –</w:t>
      </w:r>
      <w:r w:rsidR="009B30F4" w:rsidRPr="00F3622A">
        <w:rPr>
          <w:rFonts w:ascii="Times New Roman" w:hAnsi="Times New Roman" w:cs="Times New Roman"/>
        </w:rPr>
        <w:t xml:space="preserve"> 1 700 zł</w:t>
      </w:r>
      <w:r w:rsidR="007D74E6" w:rsidRPr="00F3622A">
        <w:rPr>
          <w:rFonts w:ascii="Times New Roman" w:hAnsi="Times New Roman" w:cs="Times New Roman"/>
        </w:rPr>
        <w:t>, XXII – 3 000 zł</w:t>
      </w:r>
      <w:r w:rsidR="00F53201" w:rsidRPr="00F3622A">
        <w:rPr>
          <w:rFonts w:ascii="Times New Roman" w:hAnsi="Times New Roman" w:cs="Times New Roman"/>
        </w:rPr>
        <w:t xml:space="preserve"> i</w:t>
      </w:r>
      <w:r w:rsidR="009B30F4" w:rsidRPr="00F3622A">
        <w:rPr>
          <w:rFonts w:ascii="Times New Roman" w:hAnsi="Times New Roman" w:cs="Times New Roman"/>
        </w:rPr>
        <w:t xml:space="preserve"> </w:t>
      </w:r>
      <w:r w:rsidR="00F53201" w:rsidRPr="00F3622A">
        <w:rPr>
          <w:rFonts w:ascii="Times New Roman" w:hAnsi="Times New Roman" w:cs="Times New Roman"/>
        </w:rPr>
        <w:t>obowiązuje od 1 stycznia 2018 r.</w:t>
      </w:r>
    </w:p>
    <w:p w:rsidR="00A53C77" w:rsidRPr="00F3622A" w:rsidRDefault="00A53C77" w:rsidP="0037483C">
      <w:pPr>
        <w:spacing w:after="120" w:line="276" w:lineRule="auto"/>
        <w:jc w:val="both"/>
        <w:rPr>
          <w:rFonts w:cs="Times New Roman"/>
          <w:spacing w:val="-2"/>
        </w:rPr>
      </w:pPr>
      <w:r w:rsidRPr="00F3622A">
        <w:rPr>
          <w:rFonts w:cs="Times New Roman"/>
        </w:rPr>
        <w:t>Zgodnie z rozporządzeniem Rady Ministrów z dnia</w:t>
      </w:r>
      <w:r w:rsidR="00211E99" w:rsidRPr="00F3622A">
        <w:rPr>
          <w:rFonts w:cs="Times New Roman"/>
        </w:rPr>
        <w:t xml:space="preserve"> 15 września </w:t>
      </w:r>
      <w:r w:rsidRPr="00F3622A">
        <w:rPr>
          <w:rFonts w:cs="Times New Roman"/>
        </w:rPr>
        <w:t>20</w:t>
      </w:r>
      <w:r w:rsidR="00F53201" w:rsidRPr="00F3622A">
        <w:rPr>
          <w:rFonts w:cs="Times New Roman"/>
        </w:rPr>
        <w:t>20</w:t>
      </w:r>
      <w:r w:rsidRPr="00F3622A">
        <w:rPr>
          <w:rFonts w:cs="Times New Roman"/>
        </w:rPr>
        <w:t xml:space="preserve"> r. </w:t>
      </w:r>
      <w:r w:rsidR="00ED209C">
        <w:rPr>
          <w:rFonts w:cs="Times New Roman"/>
        </w:rPr>
        <w:t xml:space="preserve">w </w:t>
      </w:r>
      <w:r w:rsidRPr="00F3622A">
        <w:rPr>
          <w:rFonts w:cs="Times New Roman"/>
          <w:bCs/>
        </w:rPr>
        <w:t>sprawie wysokości minimalnego wynagrodzenia za pracę oraz wysokości minimalnej stawki godzinowej w 202</w:t>
      </w:r>
      <w:r w:rsidR="00F53201" w:rsidRPr="00F3622A">
        <w:rPr>
          <w:rFonts w:cs="Times New Roman"/>
          <w:bCs/>
        </w:rPr>
        <w:t>1</w:t>
      </w:r>
      <w:r w:rsidRPr="00F3622A">
        <w:rPr>
          <w:rFonts w:cs="Times New Roman"/>
          <w:bCs/>
        </w:rPr>
        <w:t xml:space="preserve"> r.</w:t>
      </w:r>
      <w:r w:rsidRPr="00F3622A">
        <w:rPr>
          <w:rFonts w:cs="Times New Roman"/>
        </w:rPr>
        <w:t xml:space="preserve"> </w:t>
      </w:r>
      <w:r w:rsidR="007F4D27" w:rsidRPr="00F3622A">
        <w:rPr>
          <w:rFonts w:cs="Times New Roman"/>
        </w:rPr>
        <w:br/>
      </w:r>
      <w:r w:rsidRPr="00F3622A">
        <w:rPr>
          <w:rFonts w:cs="Times New Roman"/>
        </w:rPr>
        <w:t xml:space="preserve">(Dz. U. poz. </w:t>
      </w:r>
      <w:r w:rsidR="00211E99" w:rsidRPr="00F3622A">
        <w:rPr>
          <w:rFonts w:cs="Times New Roman"/>
        </w:rPr>
        <w:t>1596)</w:t>
      </w:r>
      <w:r w:rsidRPr="00F3622A">
        <w:rPr>
          <w:rFonts w:cs="Times New Roman"/>
        </w:rPr>
        <w:t>, w 202</w:t>
      </w:r>
      <w:r w:rsidR="0034568A" w:rsidRPr="00F3622A">
        <w:rPr>
          <w:rFonts w:cs="Times New Roman"/>
        </w:rPr>
        <w:t>1</w:t>
      </w:r>
      <w:r w:rsidRPr="00F3622A">
        <w:rPr>
          <w:rFonts w:cs="Times New Roman"/>
        </w:rPr>
        <w:t xml:space="preserve"> r. minimalne wynagrodzenie za pracę wynosi 2 </w:t>
      </w:r>
      <w:r w:rsidR="0034568A" w:rsidRPr="00F3622A">
        <w:rPr>
          <w:rFonts w:cs="Times New Roman"/>
        </w:rPr>
        <w:t>8</w:t>
      </w:r>
      <w:r w:rsidRPr="00F3622A">
        <w:rPr>
          <w:rFonts w:cs="Times New Roman"/>
        </w:rPr>
        <w:t>00 zł</w:t>
      </w:r>
      <w:r w:rsidRPr="00F3622A">
        <w:rPr>
          <w:rStyle w:val="Pogrubienie"/>
          <w:rFonts w:cs="Times New Roman"/>
        </w:rPr>
        <w:t xml:space="preserve">. </w:t>
      </w:r>
      <w:r w:rsidR="0037483C" w:rsidRPr="00F3622A">
        <w:rPr>
          <w:rFonts w:cs="Times New Roman"/>
          <w:spacing w:val="-2"/>
        </w:rPr>
        <w:t>Ponadto,</w:t>
      </w:r>
      <w:r w:rsidRPr="00F3622A">
        <w:rPr>
          <w:rFonts w:cs="Times New Roman"/>
          <w:spacing w:val="-2"/>
        </w:rPr>
        <w:t xml:space="preserve"> zgodnie z przepisami ustawy z dnia 19 lipca 2019 r. o zmianie ustawy o minimalnym wynagrodzeniu za pracę (Dz. U. poz. 1564), od dnia 1 stycznia 2020 r. z kategorii minimalnego wynagrodzenia za pracę został wyłączony dodatek za staż pracy.</w:t>
      </w:r>
    </w:p>
    <w:p w:rsidR="00B470AE" w:rsidRPr="00F3622A" w:rsidRDefault="005E3B26" w:rsidP="008358CB">
      <w:pPr>
        <w:spacing w:line="276" w:lineRule="auto"/>
        <w:jc w:val="both"/>
        <w:rPr>
          <w:rFonts w:cs="Times New Roman"/>
        </w:rPr>
      </w:pPr>
      <w:r w:rsidRPr="00F3622A">
        <w:rPr>
          <w:rFonts w:cs="Times New Roman"/>
        </w:rPr>
        <w:t xml:space="preserve">Nowelizacja </w:t>
      </w:r>
      <w:r w:rsidR="00435C9E" w:rsidRPr="00F3622A">
        <w:rPr>
          <w:rFonts w:cs="Times New Roman"/>
        </w:rPr>
        <w:t xml:space="preserve">rozporządzenia ma na celu uaktualnienie </w:t>
      </w:r>
      <w:r w:rsidR="00435C9E" w:rsidRPr="00F3622A">
        <w:rPr>
          <w:rFonts w:cs="Times New Roman"/>
          <w:szCs w:val="24"/>
        </w:rPr>
        <w:t>minimalnego</w:t>
      </w:r>
      <w:r w:rsidR="003532A0" w:rsidRPr="00F3622A">
        <w:rPr>
          <w:rFonts w:cs="Times New Roman"/>
          <w:szCs w:val="24"/>
        </w:rPr>
        <w:t xml:space="preserve"> poziom</w:t>
      </w:r>
      <w:r w:rsidR="00435C9E" w:rsidRPr="00F3622A">
        <w:rPr>
          <w:rFonts w:cs="Times New Roman"/>
          <w:szCs w:val="24"/>
        </w:rPr>
        <w:t>u</w:t>
      </w:r>
      <w:r w:rsidR="003532A0" w:rsidRPr="00F3622A">
        <w:rPr>
          <w:rFonts w:cs="Times New Roman"/>
          <w:szCs w:val="24"/>
        </w:rPr>
        <w:t xml:space="preserve"> wynagrodzenia pracowników</w:t>
      </w:r>
      <w:r w:rsidR="00435C9E" w:rsidRPr="00F3622A">
        <w:rPr>
          <w:rFonts w:cs="Times New Roman"/>
          <w:szCs w:val="24"/>
        </w:rPr>
        <w:t>.</w:t>
      </w:r>
      <w:r w:rsidR="003532A0" w:rsidRPr="00F3622A">
        <w:rPr>
          <w:rFonts w:cs="Times New Roman"/>
          <w:szCs w:val="24"/>
        </w:rPr>
        <w:t xml:space="preserve"> </w:t>
      </w:r>
      <w:r w:rsidR="00144105" w:rsidRPr="00F3622A">
        <w:rPr>
          <w:rFonts w:cs="Times New Roman"/>
        </w:rPr>
        <w:t xml:space="preserve">Projekt </w:t>
      </w:r>
      <w:r w:rsidR="00514093" w:rsidRPr="00F3622A">
        <w:rPr>
          <w:rFonts w:cs="Times New Roman"/>
        </w:rPr>
        <w:t xml:space="preserve">rozporządzenia </w:t>
      </w:r>
      <w:r w:rsidR="00144105" w:rsidRPr="00F3622A">
        <w:rPr>
          <w:rFonts w:cs="Times New Roman"/>
        </w:rPr>
        <w:t xml:space="preserve">przewiduje – </w:t>
      </w:r>
      <w:r w:rsidR="0090208D" w:rsidRPr="00F3622A">
        <w:rPr>
          <w:rFonts w:cs="Times New Roman"/>
        </w:rPr>
        <w:t>w odniesieniu do pracowników zatrudnionych na podstawie umowy o pracę – podwyższenie kwot minimalnego poziomu wynagrodzenia zasadniczego określonego w I Tabeli w załączniku nr 3 do rozporządzenia</w:t>
      </w:r>
      <w:r w:rsidR="007F4D27" w:rsidRPr="00F3622A">
        <w:rPr>
          <w:rFonts w:cs="Times New Roman"/>
        </w:rPr>
        <w:t xml:space="preserve"> i ustalenie ich </w:t>
      </w:r>
      <w:r w:rsidR="005728F0">
        <w:rPr>
          <w:rFonts w:cs="Times New Roman"/>
        </w:rPr>
        <w:br/>
      </w:r>
      <w:r w:rsidR="007F4D27" w:rsidRPr="00F3622A">
        <w:rPr>
          <w:rFonts w:cs="Times New Roman"/>
        </w:rPr>
        <w:t>w wysokości</w:t>
      </w:r>
      <w:r w:rsidR="00144105" w:rsidRPr="00F3622A">
        <w:rPr>
          <w:rFonts w:cs="Times New Roman"/>
        </w:rPr>
        <w:t>:</w:t>
      </w:r>
    </w:p>
    <w:p w:rsidR="009679B4" w:rsidRPr="00F3622A" w:rsidRDefault="007F4D27" w:rsidP="008358CB">
      <w:pPr>
        <w:pStyle w:val="ARTartustawynprozporzdzenia"/>
        <w:numPr>
          <w:ilvl w:val="0"/>
          <w:numId w:val="37"/>
        </w:numPr>
        <w:spacing w:before="0" w:line="276" w:lineRule="auto"/>
        <w:ind w:left="425" w:hanging="357"/>
        <w:rPr>
          <w:rFonts w:ascii="Times New Roman" w:hAnsi="Times New Roman" w:cs="Times New Roman"/>
        </w:rPr>
      </w:pPr>
      <w:r w:rsidRPr="00F3622A">
        <w:rPr>
          <w:rFonts w:ascii="Times New Roman" w:hAnsi="Times New Roman" w:cs="Times New Roman"/>
        </w:rPr>
        <w:t>2 </w:t>
      </w:r>
      <w:r w:rsidR="0034568A" w:rsidRPr="00F3622A">
        <w:rPr>
          <w:rFonts w:ascii="Times New Roman" w:hAnsi="Times New Roman" w:cs="Times New Roman"/>
        </w:rPr>
        <w:t>0</w:t>
      </w:r>
      <w:r w:rsidRPr="00F3622A">
        <w:rPr>
          <w:rFonts w:ascii="Times New Roman" w:hAnsi="Times New Roman" w:cs="Times New Roman"/>
        </w:rPr>
        <w:t xml:space="preserve">00 zł </w:t>
      </w:r>
      <w:r w:rsidR="00514093" w:rsidRPr="00F3622A">
        <w:rPr>
          <w:rFonts w:ascii="Times New Roman" w:hAnsi="Times New Roman" w:cs="Times New Roman"/>
        </w:rPr>
        <w:t xml:space="preserve">w </w:t>
      </w:r>
      <w:r w:rsidR="0090208D" w:rsidRPr="00F3622A">
        <w:rPr>
          <w:rFonts w:ascii="Times New Roman" w:hAnsi="Times New Roman" w:cs="Times New Roman"/>
        </w:rPr>
        <w:t>I kategori</w:t>
      </w:r>
      <w:r w:rsidR="00514093" w:rsidRPr="00F3622A">
        <w:rPr>
          <w:rFonts w:ascii="Times New Roman" w:hAnsi="Times New Roman" w:cs="Times New Roman"/>
        </w:rPr>
        <w:t>i</w:t>
      </w:r>
      <w:r w:rsidR="0090208D" w:rsidRPr="00F3622A">
        <w:rPr>
          <w:rFonts w:ascii="Times New Roman" w:hAnsi="Times New Roman" w:cs="Times New Roman"/>
        </w:rPr>
        <w:t xml:space="preserve"> zaszeregowania (dotychczas 1 700 </w:t>
      </w:r>
      <w:r w:rsidR="00514093" w:rsidRPr="00F3622A">
        <w:rPr>
          <w:rFonts w:ascii="Times New Roman" w:hAnsi="Times New Roman" w:cs="Times New Roman"/>
        </w:rPr>
        <w:t>zł)</w:t>
      </w:r>
      <w:r w:rsidR="009679B4" w:rsidRPr="00F3622A">
        <w:rPr>
          <w:rFonts w:ascii="Times New Roman" w:hAnsi="Times New Roman" w:cs="Times New Roman"/>
        </w:rPr>
        <w:t>,</w:t>
      </w:r>
    </w:p>
    <w:p w:rsidR="0090208D" w:rsidRPr="00F3622A" w:rsidRDefault="0009698E" w:rsidP="00144105">
      <w:pPr>
        <w:pStyle w:val="ARTartustawynprozporzdzenia"/>
        <w:numPr>
          <w:ilvl w:val="0"/>
          <w:numId w:val="37"/>
        </w:numPr>
        <w:spacing w:before="0" w:after="120" w:line="276" w:lineRule="auto"/>
        <w:ind w:left="426"/>
        <w:rPr>
          <w:rFonts w:ascii="Times New Roman" w:hAnsi="Times New Roman" w:cs="Times New Roman"/>
        </w:rPr>
      </w:pPr>
      <w:r w:rsidRPr="00F3622A">
        <w:rPr>
          <w:rFonts w:ascii="Times New Roman" w:hAnsi="Times New Roman" w:cs="Times New Roman"/>
        </w:rPr>
        <w:t>3 </w:t>
      </w:r>
      <w:r w:rsidR="005C138B" w:rsidRPr="00F3622A">
        <w:rPr>
          <w:rFonts w:ascii="Times New Roman" w:hAnsi="Times New Roman" w:cs="Times New Roman"/>
        </w:rPr>
        <w:t>3</w:t>
      </w:r>
      <w:r w:rsidRPr="00F3622A">
        <w:rPr>
          <w:rFonts w:ascii="Times New Roman" w:hAnsi="Times New Roman" w:cs="Times New Roman"/>
        </w:rPr>
        <w:t>00 zł</w:t>
      </w:r>
      <w:r w:rsidR="009679B4" w:rsidRPr="00F3622A">
        <w:rPr>
          <w:rFonts w:ascii="Times New Roman" w:hAnsi="Times New Roman" w:cs="Times New Roman"/>
        </w:rPr>
        <w:t xml:space="preserve"> </w:t>
      </w:r>
      <w:r w:rsidR="00514093" w:rsidRPr="00F3622A">
        <w:rPr>
          <w:rFonts w:ascii="Times New Roman" w:hAnsi="Times New Roman" w:cs="Times New Roman"/>
        </w:rPr>
        <w:t xml:space="preserve">w </w:t>
      </w:r>
      <w:r w:rsidR="0090208D" w:rsidRPr="00F3622A">
        <w:rPr>
          <w:rFonts w:ascii="Times New Roman" w:hAnsi="Times New Roman" w:cs="Times New Roman"/>
        </w:rPr>
        <w:t>XXII (ostatni</w:t>
      </w:r>
      <w:r w:rsidR="00514093" w:rsidRPr="00F3622A">
        <w:rPr>
          <w:rFonts w:ascii="Times New Roman" w:hAnsi="Times New Roman" w:cs="Times New Roman"/>
        </w:rPr>
        <w:t>ej) kategorii</w:t>
      </w:r>
      <w:r w:rsidR="0090208D" w:rsidRPr="00F3622A">
        <w:rPr>
          <w:rFonts w:ascii="Times New Roman" w:hAnsi="Times New Roman" w:cs="Times New Roman"/>
        </w:rPr>
        <w:t xml:space="preserve"> zaszeregowania (dotychczas 3 000 zł).</w:t>
      </w:r>
    </w:p>
    <w:p w:rsidR="00620155" w:rsidRPr="00F3622A" w:rsidRDefault="00620155" w:rsidP="00A75CA2">
      <w:pPr>
        <w:spacing w:after="120" w:line="276" w:lineRule="auto"/>
        <w:jc w:val="both"/>
        <w:rPr>
          <w:rFonts w:cs="Times New Roman"/>
        </w:rPr>
      </w:pPr>
      <w:r w:rsidRPr="00F3622A">
        <w:rPr>
          <w:rFonts w:cs="Times New Roman"/>
        </w:rPr>
        <w:t xml:space="preserve">Minimalny poziom wynagrodzenia zasadniczego dla pracowników zatrudnionych na podstawie umowy o pracę określony w I Tabeli w załączniku nr 3 do rozporządzenia nie jest tożsamy z minimalnym wynagrodzeniem za pracę, określonym w ww. rozporządzeniu Rady Ministrów z dnia 15 września 2020 r. </w:t>
      </w:r>
    </w:p>
    <w:p w:rsidR="00620155" w:rsidRPr="00F3622A" w:rsidRDefault="00620155" w:rsidP="00620155">
      <w:pPr>
        <w:spacing w:after="120" w:line="320" w:lineRule="exact"/>
        <w:jc w:val="both"/>
        <w:rPr>
          <w:rFonts w:cs="Times New Roman"/>
        </w:rPr>
      </w:pPr>
      <w:r w:rsidRPr="00F3622A">
        <w:rPr>
          <w:rFonts w:cs="Times New Roman"/>
        </w:rPr>
        <w:t xml:space="preserve">Minimalne wynagrodzenie za pracę nie ma charakteru jedynie wynagrodzenia zasadniczego. Jest to łączne wynagrodzenie pracownika za nominalny czas pracy w danym miesiącu, a więc poza wynagrodzeniem zasadniczym obejmuje również inne składniki wynagrodzenia i świadczenia pracownicze zaliczone do wynagrodzeń osobowych, w tym m.in. premie i dodatki, z wyjątkiem składników wymienionych w art. 6 ust. 5 ustawy o minimalnym wynagrodzeniu za pracę (tj. nagrody jubileuszowej, odprawy pieniężnej przysługującej pracownikowi w związku z przejściem na emeryturę lub rentę z tytułu niezdolności do pracy, wynagrodzenia za pracę w godzinach nadliczbowych, dodatku do wynagrodzenia za pracę w porze nocnej oraz dodatku za staż pracy). </w:t>
      </w:r>
    </w:p>
    <w:p w:rsidR="00FA507F" w:rsidRDefault="00DD460A" w:rsidP="00FA507F">
      <w:pPr>
        <w:spacing w:after="120" w:line="276" w:lineRule="auto"/>
        <w:jc w:val="both"/>
        <w:rPr>
          <w:rFonts w:cs="Times New Roman"/>
        </w:rPr>
      </w:pPr>
      <w:r w:rsidRPr="00F3622A">
        <w:rPr>
          <w:rFonts w:cs="Times New Roman"/>
        </w:rPr>
        <w:lastRenderedPageBreak/>
        <w:t xml:space="preserve">Pracodawca samorządowy określa w </w:t>
      </w:r>
      <w:r w:rsidRPr="00F3622A">
        <w:rPr>
          <w:rFonts w:cs="Times New Roman"/>
          <w:iCs/>
        </w:rPr>
        <w:t>regulaminie wynagradzania</w:t>
      </w:r>
      <w:r w:rsidR="00043163">
        <w:rPr>
          <w:rFonts w:cs="Times New Roman"/>
          <w:iCs/>
        </w:rPr>
        <w:t>,</w:t>
      </w:r>
      <w:r w:rsidRPr="00F3622A">
        <w:rPr>
          <w:rFonts w:cs="Times New Roman"/>
        </w:rPr>
        <w:t xml:space="preserve"> m.in. szczegółowe warunki wynagradzania, w tym maksymalny poziom wynagrodzenia zasadniczego dla pracowników zatrudnionych na podstawie umowy o pracę. Zatem, </w:t>
      </w:r>
      <w:r w:rsidR="00620155" w:rsidRPr="00F3622A">
        <w:rPr>
          <w:rFonts w:eastAsiaTheme="minorHAnsi" w:cs="Times New Roman"/>
        </w:rPr>
        <w:t xml:space="preserve">mimo że projektowany w rozporządzeniu poziom </w:t>
      </w:r>
      <w:r w:rsidR="00620155" w:rsidRPr="00F3622A">
        <w:rPr>
          <w:rFonts w:cs="Times New Roman"/>
        </w:rPr>
        <w:t>minimalnego wynagrodzenia zasadniczego jest niższy (w kategoriach zaszeregowania I – XIX)</w:t>
      </w:r>
      <w:r w:rsidR="00F42355" w:rsidRPr="00F3622A">
        <w:rPr>
          <w:rFonts w:cs="Times New Roman"/>
        </w:rPr>
        <w:t xml:space="preserve"> </w:t>
      </w:r>
      <w:r w:rsidR="00620155" w:rsidRPr="00F3622A">
        <w:rPr>
          <w:rFonts w:cs="Times New Roman"/>
        </w:rPr>
        <w:t xml:space="preserve">od </w:t>
      </w:r>
      <w:r w:rsidR="00F42355" w:rsidRPr="00F3622A">
        <w:rPr>
          <w:rFonts w:cs="Times New Roman"/>
        </w:rPr>
        <w:t>kwoty 2 800 zł</w:t>
      </w:r>
      <w:r w:rsidR="00F42355" w:rsidRPr="00F3622A">
        <w:rPr>
          <w:rFonts w:eastAsiaTheme="minorHAnsi" w:cs="Times New Roman"/>
        </w:rPr>
        <w:t>,</w:t>
      </w:r>
      <w:r w:rsidR="00620155" w:rsidRPr="00F3622A">
        <w:rPr>
          <w:rFonts w:eastAsiaTheme="minorHAnsi" w:cs="Times New Roman"/>
        </w:rPr>
        <w:t xml:space="preserve"> </w:t>
      </w:r>
      <w:r w:rsidR="00F42355" w:rsidRPr="00F3622A">
        <w:rPr>
          <w:rFonts w:eastAsiaTheme="minorHAnsi" w:cs="Times New Roman"/>
        </w:rPr>
        <w:t xml:space="preserve">to </w:t>
      </w:r>
      <w:r w:rsidRPr="00F3622A">
        <w:rPr>
          <w:rFonts w:cs="Times New Roman"/>
        </w:rPr>
        <w:t>pracodawca ma możliwość ustalenia wynagrodzenia pracownikom zatrudnionym w pełnym wymiarze czasu pracy, w taki sposób, aby jego wysokość nie była niższa od obowiązującej wysokości minimalnego wynagrodzenia za pracę.</w:t>
      </w:r>
      <w:r w:rsidR="000C6797" w:rsidRPr="00F3622A">
        <w:rPr>
          <w:rFonts w:cs="Times New Roman"/>
        </w:rPr>
        <w:t xml:space="preserve"> </w:t>
      </w:r>
    </w:p>
    <w:p w:rsidR="00C47840" w:rsidRPr="00F3622A" w:rsidRDefault="00FB53F8" w:rsidP="00FA507F">
      <w:pPr>
        <w:spacing w:after="120" w:line="276" w:lineRule="auto"/>
        <w:jc w:val="both"/>
        <w:rPr>
          <w:rFonts w:eastAsiaTheme="minorHAnsi" w:cs="Times New Roman"/>
          <w:szCs w:val="24"/>
        </w:rPr>
      </w:pPr>
      <w:r w:rsidRPr="00F3622A">
        <w:rPr>
          <w:rFonts w:eastAsiaTheme="minorHAnsi" w:cs="Times New Roman"/>
          <w:szCs w:val="24"/>
        </w:rPr>
        <w:t>P</w:t>
      </w:r>
      <w:r w:rsidR="00C70C7D" w:rsidRPr="00F3622A">
        <w:rPr>
          <w:rFonts w:eastAsiaTheme="minorHAnsi" w:cs="Times New Roman"/>
          <w:szCs w:val="24"/>
        </w:rPr>
        <w:t>roponuje się</w:t>
      </w:r>
      <w:r w:rsidRPr="00F3622A">
        <w:rPr>
          <w:rFonts w:eastAsiaTheme="minorHAnsi" w:cs="Times New Roman"/>
          <w:szCs w:val="24"/>
        </w:rPr>
        <w:t xml:space="preserve"> także</w:t>
      </w:r>
      <w:r w:rsidR="00D8005F" w:rsidRPr="00F3622A">
        <w:rPr>
          <w:rFonts w:eastAsiaTheme="minorHAnsi" w:cs="Times New Roman"/>
          <w:szCs w:val="24"/>
        </w:rPr>
        <w:t xml:space="preserve"> </w:t>
      </w:r>
      <w:r w:rsidR="0034568A" w:rsidRPr="00F3622A">
        <w:rPr>
          <w:rFonts w:eastAsiaTheme="minorHAnsi" w:cs="Times New Roman"/>
          <w:szCs w:val="24"/>
        </w:rPr>
        <w:t xml:space="preserve">następujące </w:t>
      </w:r>
      <w:r w:rsidR="00C47840" w:rsidRPr="00F3622A">
        <w:rPr>
          <w:rFonts w:eastAsiaTheme="minorHAnsi" w:cs="Times New Roman"/>
          <w:szCs w:val="24"/>
        </w:rPr>
        <w:t xml:space="preserve">zmiany </w:t>
      </w:r>
      <w:r w:rsidR="004B5207" w:rsidRPr="00F3622A">
        <w:rPr>
          <w:rFonts w:eastAsiaTheme="minorHAnsi" w:cs="Times New Roman"/>
          <w:szCs w:val="24"/>
        </w:rPr>
        <w:t>w katalogu stanowisk określonym w załączniku nr 3</w:t>
      </w:r>
      <w:r w:rsidR="00A32BA3" w:rsidRPr="00F3622A">
        <w:rPr>
          <w:rFonts w:eastAsiaTheme="minorHAnsi" w:cs="Times New Roman"/>
          <w:szCs w:val="24"/>
        </w:rPr>
        <w:t xml:space="preserve"> </w:t>
      </w:r>
      <w:r w:rsidR="004B5207" w:rsidRPr="00F3622A">
        <w:rPr>
          <w:rFonts w:eastAsiaTheme="minorHAnsi" w:cs="Times New Roman"/>
          <w:szCs w:val="24"/>
        </w:rPr>
        <w:t xml:space="preserve">do </w:t>
      </w:r>
      <w:r w:rsidR="00993965" w:rsidRPr="00F3622A">
        <w:rPr>
          <w:rFonts w:eastAsiaTheme="minorHAnsi" w:cs="Times New Roman"/>
          <w:szCs w:val="24"/>
        </w:rPr>
        <w:t xml:space="preserve">nowelizowanego </w:t>
      </w:r>
      <w:r w:rsidR="004B5207" w:rsidRPr="00F3622A">
        <w:rPr>
          <w:rFonts w:eastAsiaTheme="minorHAnsi" w:cs="Times New Roman"/>
          <w:szCs w:val="24"/>
        </w:rPr>
        <w:t>rozporządzenia</w:t>
      </w:r>
      <w:r w:rsidR="00A32BA3" w:rsidRPr="00F3622A">
        <w:rPr>
          <w:rFonts w:eastAsiaTheme="minorHAnsi" w:cs="Times New Roman"/>
          <w:szCs w:val="24"/>
        </w:rPr>
        <w:t xml:space="preserve"> w II Tabeli</w:t>
      </w:r>
      <w:r w:rsidR="00C47840" w:rsidRPr="00F3622A">
        <w:rPr>
          <w:rFonts w:eastAsiaTheme="minorHAnsi" w:cs="Times New Roman"/>
          <w:szCs w:val="24"/>
        </w:rPr>
        <w:t>:</w:t>
      </w:r>
    </w:p>
    <w:p w:rsidR="00A32BA3" w:rsidRPr="00F3622A" w:rsidRDefault="00A32BA3" w:rsidP="00C47840">
      <w:pPr>
        <w:pStyle w:val="Akapitzlist"/>
        <w:numPr>
          <w:ilvl w:val="0"/>
          <w:numId w:val="38"/>
        </w:numPr>
        <w:spacing w:after="120" w:line="276" w:lineRule="auto"/>
        <w:ind w:left="426" w:right="23"/>
        <w:jc w:val="both"/>
        <w:rPr>
          <w:rFonts w:eastAsiaTheme="minorHAnsi" w:cs="Times New Roman"/>
        </w:rPr>
      </w:pPr>
      <w:r w:rsidRPr="00F3622A">
        <w:rPr>
          <w:rFonts w:cs="Times New Roman"/>
        </w:rPr>
        <w:t xml:space="preserve">uzupełnienie tabeli stanowisk określonej w części D </w:t>
      </w:r>
      <w:r w:rsidR="009A3DF6">
        <w:rPr>
          <w:rFonts w:cs="Times New Roman"/>
        </w:rPr>
        <w:t>„</w:t>
      </w:r>
      <w:r w:rsidRPr="00F3622A">
        <w:rPr>
          <w:rFonts w:cs="Times New Roman"/>
        </w:rPr>
        <w:t>Stanowiska we wszystkich urzędach</w:t>
      </w:r>
      <w:r w:rsidR="009A3DF6">
        <w:rPr>
          <w:rFonts w:cs="Times New Roman"/>
        </w:rPr>
        <w:t>”</w:t>
      </w:r>
      <w:r w:rsidRPr="00F3622A">
        <w:rPr>
          <w:rFonts w:cs="Times New Roman"/>
        </w:rPr>
        <w:t xml:space="preserve">, w grupie </w:t>
      </w:r>
      <w:r w:rsidR="009A3DF6">
        <w:rPr>
          <w:rFonts w:cs="Times New Roman"/>
        </w:rPr>
        <w:t>„</w:t>
      </w:r>
      <w:r w:rsidRPr="00F3622A">
        <w:rPr>
          <w:rFonts w:cs="Times New Roman"/>
        </w:rPr>
        <w:t>Stanowiska pomocnicze i obsługi</w:t>
      </w:r>
      <w:r w:rsidR="009A3DF6">
        <w:rPr>
          <w:rFonts w:cs="Times New Roman"/>
        </w:rPr>
        <w:t>”</w:t>
      </w:r>
      <w:r w:rsidRPr="00F3622A">
        <w:rPr>
          <w:rFonts w:cs="Times New Roman"/>
        </w:rPr>
        <w:t xml:space="preserve"> – o stanowiska kierowca-operator maszyn specjalnych oraz kierowca ciągnika;</w:t>
      </w:r>
    </w:p>
    <w:p w:rsidR="00A32BA3" w:rsidRPr="00F3622A" w:rsidRDefault="00A32BA3" w:rsidP="00A32BA3">
      <w:pPr>
        <w:pStyle w:val="Akapitzlist"/>
        <w:spacing w:after="120" w:line="276" w:lineRule="auto"/>
        <w:ind w:left="426" w:right="23"/>
        <w:jc w:val="both"/>
        <w:rPr>
          <w:rFonts w:cs="Times New Roman"/>
        </w:rPr>
      </w:pPr>
      <w:r w:rsidRPr="00F3622A">
        <w:rPr>
          <w:rFonts w:cs="Times New Roman"/>
        </w:rPr>
        <w:t>obecnie wymienione stanowiska określone są jedynie dla samorządowych jednostek organizacyjnych</w:t>
      </w:r>
      <w:r w:rsidR="00C159C7" w:rsidRPr="00F3622A">
        <w:rPr>
          <w:rFonts w:cs="Times New Roman"/>
        </w:rPr>
        <w:t>; występuje potrzeba uzupełnienia ich także wśród stanowisk pomocniczych i obsługi w urzędach;</w:t>
      </w:r>
    </w:p>
    <w:p w:rsidR="00C159C7" w:rsidRPr="00F3622A" w:rsidRDefault="00C159C7" w:rsidP="00A32BA3">
      <w:pPr>
        <w:pStyle w:val="Akapitzlist"/>
        <w:spacing w:after="120" w:line="276" w:lineRule="auto"/>
        <w:ind w:left="426" w:right="23"/>
        <w:jc w:val="both"/>
        <w:rPr>
          <w:rFonts w:eastAsiaTheme="minorHAnsi" w:cs="Times New Roman"/>
        </w:rPr>
      </w:pPr>
    </w:p>
    <w:p w:rsidR="00C159C7" w:rsidRPr="00F3622A" w:rsidRDefault="00C159C7" w:rsidP="00C47840">
      <w:pPr>
        <w:pStyle w:val="Akapitzlist"/>
        <w:numPr>
          <w:ilvl w:val="0"/>
          <w:numId w:val="38"/>
        </w:numPr>
        <w:spacing w:after="120" w:line="276" w:lineRule="auto"/>
        <w:ind w:left="426" w:right="23"/>
        <w:jc w:val="both"/>
        <w:rPr>
          <w:rFonts w:eastAsiaTheme="minorHAnsi" w:cs="Times New Roman"/>
        </w:rPr>
      </w:pPr>
      <w:r w:rsidRPr="00F3622A">
        <w:rPr>
          <w:rFonts w:eastAsiaTheme="minorHAnsi" w:cs="Times New Roman"/>
        </w:rPr>
        <w:t>przywrócenie dla stanowiska palacz c.o. możliwości posiadania wykształcenia podstawowego;</w:t>
      </w:r>
    </w:p>
    <w:p w:rsidR="00C159C7" w:rsidRPr="00F3622A" w:rsidRDefault="00E15041" w:rsidP="00E15041">
      <w:pPr>
        <w:pStyle w:val="Akapitzlist"/>
        <w:spacing w:after="120" w:line="276" w:lineRule="auto"/>
        <w:ind w:left="426" w:right="23"/>
        <w:jc w:val="both"/>
        <w:rPr>
          <w:rFonts w:cs="Times New Roman"/>
          <w:szCs w:val="24"/>
        </w:rPr>
      </w:pPr>
      <w:r w:rsidRPr="00F3622A">
        <w:rPr>
          <w:rFonts w:cs="Times New Roman"/>
          <w:szCs w:val="24"/>
        </w:rPr>
        <w:t>wprawdzie przepisy nowelizowanego rozporządzenia gwarantują w § 12 ust. 1 pracownikom zatrudnionym w dniu wejścia w życie rozporządzenia, prawo pozostania na zajmowanym stanowisku w sytuacji, w której nie spełnialiby wymogów w zakresie minimalnych wymagań kwalifikacyjnych w zakresie wykształcenia, umiejętności zawodowych lub stażu pracy, jednakże przepis ten nie ma zastosowania do palaczy c.o. z uwagi na zatrudnianie tych pracowników na czas określony w sezonie grzewczym;</w:t>
      </w:r>
    </w:p>
    <w:p w:rsidR="00E15041" w:rsidRPr="00F3622A" w:rsidRDefault="00E15041" w:rsidP="00E15041">
      <w:pPr>
        <w:pStyle w:val="Akapitzlist"/>
        <w:spacing w:after="120" w:line="276" w:lineRule="auto"/>
        <w:ind w:left="426" w:right="23"/>
        <w:jc w:val="both"/>
        <w:rPr>
          <w:rFonts w:cs="Times New Roman"/>
          <w:szCs w:val="24"/>
        </w:rPr>
      </w:pPr>
    </w:p>
    <w:p w:rsidR="008D162C" w:rsidRPr="00F3622A" w:rsidRDefault="00C159C7" w:rsidP="00CD576B">
      <w:pPr>
        <w:pStyle w:val="Akapitzlist"/>
        <w:numPr>
          <w:ilvl w:val="0"/>
          <w:numId w:val="38"/>
        </w:numPr>
        <w:spacing w:line="276" w:lineRule="auto"/>
        <w:ind w:left="425" w:right="23" w:hanging="357"/>
        <w:jc w:val="both"/>
        <w:rPr>
          <w:rFonts w:eastAsiaTheme="minorHAnsi" w:cs="Times New Roman"/>
        </w:rPr>
      </w:pPr>
      <w:r w:rsidRPr="00F3622A">
        <w:rPr>
          <w:rFonts w:eastAsiaTheme="minorHAnsi" w:cs="Times New Roman"/>
        </w:rPr>
        <w:t>p</w:t>
      </w:r>
      <w:r w:rsidR="00D8005F" w:rsidRPr="00F3622A">
        <w:rPr>
          <w:rFonts w:eastAsiaTheme="minorHAnsi" w:cs="Times New Roman"/>
        </w:rPr>
        <w:t xml:space="preserve">rzeniesienie stanowiska starszy intendent </w:t>
      </w:r>
      <w:r w:rsidR="004B5207" w:rsidRPr="00F3622A">
        <w:rPr>
          <w:rFonts w:eastAsiaTheme="minorHAnsi" w:cs="Times New Roman"/>
        </w:rPr>
        <w:t xml:space="preserve">z grupy stanowisk urzędniczych </w:t>
      </w:r>
      <w:r w:rsidR="00D8005F" w:rsidRPr="00F3622A">
        <w:rPr>
          <w:rFonts w:eastAsiaTheme="minorHAnsi" w:cs="Times New Roman"/>
        </w:rPr>
        <w:t>do grupy s</w:t>
      </w:r>
      <w:r w:rsidR="00E15041" w:rsidRPr="00F3622A">
        <w:rPr>
          <w:rFonts w:eastAsiaTheme="minorHAnsi" w:cs="Times New Roman"/>
        </w:rPr>
        <w:t>tanowisk pomocniczych i obsługi;</w:t>
      </w:r>
      <w:r w:rsidR="00D8005F" w:rsidRPr="00F3622A">
        <w:rPr>
          <w:rFonts w:eastAsiaTheme="minorHAnsi" w:cs="Times New Roman"/>
        </w:rPr>
        <w:t xml:space="preserve"> </w:t>
      </w:r>
    </w:p>
    <w:p w:rsidR="00C64041" w:rsidRPr="00F3622A" w:rsidRDefault="00E15041" w:rsidP="00CD576B">
      <w:pPr>
        <w:pStyle w:val="Tekstpodstawowy"/>
        <w:spacing w:after="0" w:line="276" w:lineRule="auto"/>
        <w:ind w:left="425"/>
        <w:jc w:val="both"/>
        <w:rPr>
          <w:rFonts w:cs="Times New Roman"/>
        </w:rPr>
      </w:pPr>
      <w:r w:rsidRPr="00F3622A">
        <w:rPr>
          <w:rFonts w:cs="Times New Roman"/>
        </w:rPr>
        <w:t>o</w:t>
      </w:r>
      <w:r w:rsidR="00F353CA" w:rsidRPr="00F3622A">
        <w:rPr>
          <w:rFonts w:cs="Times New Roman"/>
        </w:rPr>
        <w:t>becnie s</w:t>
      </w:r>
      <w:r w:rsidR="00C64041" w:rsidRPr="00F3622A">
        <w:rPr>
          <w:rFonts w:cs="Times New Roman"/>
        </w:rPr>
        <w:t>tanowisk</w:t>
      </w:r>
      <w:r w:rsidR="00F353CA" w:rsidRPr="00F3622A">
        <w:rPr>
          <w:rFonts w:cs="Times New Roman"/>
        </w:rPr>
        <w:t>o</w:t>
      </w:r>
      <w:r w:rsidR="00C64041" w:rsidRPr="00F3622A">
        <w:rPr>
          <w:rFonts w:cs="Times New Roman"/>
        </w:rPr>
        <w:t xml:space="preserve"> starszy intendent określone </w:t>
      </w:r>
      <w:r w:rsidR="00F353CA" w:rsidRPr="00F3622A">
        <w:rPr>
          <w:rFonts w:cs="Times New Roman"/>
        </w:rPr>
        <w:t>jest</w:t>
      </w:r>
      <w:r w:rsidR="00C64041" w:rsidRPr="00F3622A">
        <w:rPr>
          <w:rFonts w:cs="Times New Roman"/>
        </w:rPr>
        <w:t xml:space="preserve"> w załączniku nr 3 w II Tabeli w części F </w:t>
      </w:r>
      <w:r w:rsidR="007D226D" w:rsidRPr="00F3622A">
        <w:rPr>
          <w:rFonts w:cs="Times New Roman"/>
        </w:rPr>
        <w:br/>
      </w:r>
      <w:r w:rsidR="0007594C" w:rsidRPr="00F3622A">
        <w:rPr>
          <w:rFonts w:cs="Times New Roman"/>
        </w:rPr>
        <w:t xml:space="preserve">w </w:t>
      </w:r>
      <w:r w:rsidR="00C64041" w:rsidRPr="00F3622A">
        <w:rPr>
          <w:rFonts w:cs="Times New Roman"/>
        </w:rPr>
        <w:t>grup</w:t>
      </w:r>
      <w:r w:rsidR="00F353CA" w:rsidRPr="00F3622A">
        <w:rPr>
          <w:rFonts w:cs="Times New Roman"/>
        </w:rPr>
        <w:t>ie</w:t>
      </w:r>
      <w:r w:rsidR="00C64041" w:rsidRPr="00F3622A">
        <w:rPr>
          <w:rFonts w:cs="Times New Roman"/>
        </w:rPr>
        <w:t xml:space="preserve"> </w:t>
      </w:r>
      <w:r w:rsidR="009A3DF6">
        <w:rPr>
          <w:rFonts w:cs="Times New Roman"/>
        </w:rPr>
        <w:t>„S</w:t>
      </w:r>
      <w:r w:rsidR="00F353CA" w:rsidRPr="00F3622A">
        <w:rPr>
          <w:rFonts w:cs="Times New Roman"/>
        </w:rPr>
        <w:t>tanowisk</w:t>
      </w:r>
      <w:r w:rsidR="009A3DF6">
        <w:rPr>
          <w:rFonts w:cs="Times New Roman"/>
        </w:rPr>
        <w:t>a</w:t>
      </w:r>
      <w:r w:rsidR="00F353CA" w:rsidRPr="00F3622A">
        <w:rPr>
          <w:rFonts w:cs="Times New Roman"/>
        </w:rPr>
        <w:t xml:space="preserve"> urzędnicz</w:t>
      </w:r>
      <w:r w:rsidR="009A3DF6">
        <w:rPr>
          <w:rFonts w:cs="Times New Roman"/>
        </w:rPr>
        <w:t>e”</w:t>
      </w:r>
      <w:r w:rsidR="00F353CA" w:rsidRPr="00F3622A">
        <w:rPr>
          <w:rFonts w:cs="Times New Roman"/>
        </w:rPr>
        <w:t xml:space="preserve"> </w:t>
      </w:r>
      <w:r w:rsidR="004B5207" w:rsidRPr="00F3622A">
        <w:rPr>
          <w:rFonts w:cs="Times New Roman"/>
        </w:rPr>
        <w:t xml:space="preserve">(lp. </w:t>
      </w:r>
      <w:r w:rsidR="00F353CA" w:rsidRPr="00F3622A">
        <w:rPr>
          <w:rFonts w:cs="Times New Roman"/>
        </w:rPr>
        <w:t>23</w:t>
      </w:r>
      <w:r w:rsidR="004B5207" w:rsidRPr="00F3622A">
        <w:rPr>
          <w:rFonts w:cs="Times New Roman"/>
        </w:rPr>
        <w:t>)</w:t>
      </w:r>
      <w:r w:rsidR="00F353CA" w:rsidRPr="00F3622A">
        <w:rPr>
          <w:rFonts w:cs="Times New Roman"/>
        </w:rPr>
        <w:t>, natomiast stanowisko</w:t>
      </w:r>
      <w:r w:rsidR="00C64041" w:rsidRPr="00F3622A">
        <w:rPr>
          <w:rFonts w:cs="Times New Roman"/>
        </w:rPr>
        <w:t xml:space="preserve"> intendent wśród</w:t>
      </w:r>
      <w:r w:rsidR="009A3DF6">
        <w:rPr>
          <w:rFonts w:cs="Times New Roman"/>
        </w:rPr>
        <w:t xml:space="preserve"> grupy</w:t>
      </w:r>
      <w:r w:rsidR="00C64041" w:rsidRPr="00F3622A">
        <w:rPr>
          <w:rFonts w:cs="Times New Roman"/>
        </w:rPr>
        <w:t xml:space="preserve"> </w:t>
      </w:r>
      <w:r w:rsidR="009A3DF6">
        <w:rPr>
          <w:rFonts w:cs="Times New Roman"/>
        </w:rPr>
        <w:t>„S</w:t>
      </w:r>
      <w:r w:rsidR="00C64041" w:rsidRPr="00F3622A">
        <w:rPr>
          <w:rFonts w:cs="Times New Roman"/>
        </w:rPr>
        <w:t>tanowisk</w:t>
      </w:r>
      <w:r w:rsidR="009A3DF6">
        <w:rPr>
          <w:rFonts w:cs="Times New Roman"/>
        </w:rPr>
        <w:t>a</w:t>
      </w:r>
      <w:r w:rsidR="00C64041" w:rsidRPr="00F3622A">
        <w:rPr>
          <w:rFonts w:cs="Times New Roman"/>
        </w:rPr>
        <w:t xml:space="preserve"> </w:t>
      </w:r>
      <w:r w:rsidR="00F353CA" w:rsidRPr="00F3622A">
        <w:rPr>
          <w:rFonts w:cs="Times New Roman"/>
        </w:rPr>
        <w:t>pomocnicz</w:t>
      </w:r>
      <w:r w:rsidR="009A3DF6">
        <w:rPr>
          <w:rFonts w:cs="Times New Roman"/>
        </w:rPr>
        <w:t>e</w:t>
      </w:r>
      <w:r w:rsidR="00F353CA" w:rsidRPr="00F3622A">
        <w:rPr>
          <w:rFonts w:cs="Times New Roman"/>
        </w:rPr>
        <w:t xml:space="preserve"> i obsługi</w:t>
      </w:r>
      <w:r w:rsidR="009A3DF6">
        <w:rPr>
          <w:rFonts w:cs="Times New Roman"/>
        </w:rPr>
        <w:t>”</w:t>
      </w:r>
      <w:r w:rsidR="00C64041" w:rsidRPr="00F3622A">
        <w:rPr>
          <w:rFonts w:cs="Times New Roman"/>
        </w:rPr>
        <w:t xml:space="preserve"> (lp. 3</w:t>
      </w:r>
      <w:r w:rsidR="00F353CA" w:rsidRPr="00F3622A">
        <w:rPr>
          <w:rFonts w:cs="Times New Roman"/>
        </w:rPr>
        <w:t>0).</w:t>
      </w:r>
      <w:r w:rsidR="00C64041" w:rsidRPr="00F3622A">
        <w:rPr>
          <w:rFonts w:cs="Times New Roman"/>
        </w:rPr>
        <w:t xml:space="preserve"> Sytuacja taka uniemożliwia przeprowadzenie awansu wewnętrznego, bowiem zgodnie z art. 20 ust. 2 ustawy awans wewnętrzny może zostać dokonany jedynie w ramach tej samej grupy stanowisk, o której mowa w art. 4 ust. 2 pkt 1 i 3</w:t>
      </w:r>
      <w:r w:rsidR="009A3DF6">
        <w:rPr>
          <w:rFonts w:cs="Times New Roman"/>
        </w:rPr>
        <w:t xml:space="preserve"> ustawy</w:t>
      </w:r>
      <w:r w:rsidR="00C64041" w:rsidRPr="00F3622A">
        <w:rPr>
          <w:rFonts w:cs="Times New Roman"/>
        </w:rPr>
        <w:t>.</w:t>
      </w:r>
    </w:p>
    <w:p w:rsidR="00F353CA" w:rsidRDefault="004B5207" w:rsidP="00A32BA3">
      <w:pPr>
        <w:pStyle w:val="Tekstpodstawowy"/>
        <w:spacing w:line="276" w:lineRule="auto"/>
        <w:ind w:left="426"/>
        <w:jc w:val="both"/>
        <w:rPr>
          <w:rFonts w:cs="Times New Roman"/>
        </w:rPr>
      </w:pPr>
      <w:r w:rsidRPr="00F3622A">
        <w:rPr>
          <w:rFonts w:cs="Times New Roman"/>
        </w:rPr>
        <w:t xml:space="preserve">W związku z powyższym proponuje się w grupie </w:t>
      </w:r>
      <w:r w:rsidR="009A3DF6">
        <w:rPr>
          <w:rFonts w:cs="Times New Roman"/>
        </w:rPr>
        <w:t>„S</w:t>
      </w:r>
      <w:r w:rsidRPr="00F3622A">
        <w:rPr>
          <w:rFonts w:cs="Times New Roman"/>
        </w:rPr>
        <w:t>tanowisk</w:t>
      </w:r>
      <w:r w:rsidR="009A3DF6">
        <w:rPr>
          <w:rFonts w:cs="Times New Roman"/>
        </w:rPr>
        <w:t>a</w:t>
      </w:r>
      <w:r w:rsidRPr="00F3622A">
        <w:rPr>
          <w:rFonts w:cs="Times New Roman"/>
        </w:rPr>
        <w:t xml:space="preserve"> </w:t>
      </w:r>
      <w:r w:rsidRPr="006A398D">
        <w:rPr>
          <w:rFonts w:cs="Times New Roman"/>
        </w:rPr>
        <w:t>pomocnicz</w:t>
      </w:r>
      <w:r w:rsidR="009A3DF6" w:rsidRPr="006A398D">
        <w:rPr>
          <w:rFonts w:cs="Times New Roman"/>
        </w:rPr>
        <w:t>e</w:t>
      </w:r>
      <w:r w:rsidRPr="00F3622A">
        <w:rPr>
          <w:rFonts w:cs="Times New Roman"/>
        </w:rPr>
        <w:t xml:space="preserve"> i obsługi</w:t>
      </w:r>
      <w:r w:rsidR="009A3DF6">
        <w:rPr>
          <w:rFonts w:cs="Times New Roman"/>
        </w:rPr>
        <w:t>”</w:t>
      </w:r>
      <w:r w:rsidRPr="00F3622A">
        <w:rPr>
          <w:rFonts w:cs="Times New Roman"/>
        </w:rPr>
        <w:t xml:space="preserve"> doda</w:t>
      </w:r>
      <w:r w:rsidR="009E4735" w:rsidRPr="00F3622A">
        <w:rPr>
          <w:rFonts w:cs="Times New Roman"/>
        </w:rPr>
        <w:t>ć</w:t>
      </w:r>
      <w:r w:rsidRPr="00F3622A">
        <w:rPr>
          <w:rFonts w:cs="Times New Roman"/>
        </w:rPr>
        <w:t xml:space="preserve"> lp. 25a i określi</w:t>
      </w:r>
      <w:r w:rsidR="009E4735" w:rsidRPr="00F3622A">
        <w:rPr>
          <w:rFonts w:cs="Times New Roman"/>
        </w:rPr>
        <w:t>ć</w:t>
      </w:r>
      <w:r w:rsidRPr="00F3622A">
        <w:rPr>
          <w:rFonts w:cs="Times New Roman"/>
        </w:rPr>
        <w:t xml:space="preserve"> stanowisk</w:t>
      </w:r>
      <w:r w:rsidR="009E4735" w:rsidRPr="00F3622A">
        <w:rPr>
          <w:rFonts w:cs="Times New Roman"/>
        </w:rPr>
        <w:t>o</w:t>
      </w:r>
      <w:r w:rsidRPr="00F3622A">
        <w:rPr>
          <w:rFonts w:cs="Times New Roman"/>
        </w:rPr>
        <w:t xml:space="preserve"> starszy intendent z </w:t>
      </w:r>
      <w:r w:rsidR="009E4735" w:rsidRPr="00F3622A">
        <w:rPr>
          <w:rFonts w:cs="Times New Roman"/>
        </w:rPr>
        <w:t xml:space="preserve">dotychczasową </w:t>
      </w:r>
      <w:r w:rsidRPr="00F3622A">
        <w:rPr>
          <w:rFonts w:cs="Times New Roman"/>
        </w:rPr>
        <w:t xml:space="preserve">VI </w:t>
      </w:r>
      <w:r w:rsidR="007D226D" w:rsidRPr="00F3622A">
        <w:rPr>
          <w:rFonts w:cs="Times New Roman"/>
        </w:rPr>
        <w:t xml:space="preserve">minimalną </w:t>
      </w:r>
      <w:r w:rsidRPr="00F3622A">
        <w:rPr>
          <w:rFonts w:cs="Times New Roman"/>
        </w:rPr>
        <w:t xml:space="preserve">kategorią </w:t>
      </w:r>
      <w:r w:rsidR="009E4735" w:rsidRPr="00F3622A">
        <w:rPr>
          <w:rFonts w:cs="Times New Roman"/>
        </w:rPr>
        <w:t>zaszeregowania ora</w:t>
      </w:r>
      <w:r w:rsidRPr="00F3622A">
        <w:rPr>
          <w:rFonts w:cs="Times New Roman"/>
        </w:rPr>
        <w:t xml:space="preserve">z </w:t>
      </w:r>
      <w:r w:rsidR="009E4735" w:rsidRPr="00F3622A">
        <w:rPr>
          <w:rFonts w:cs="Times New Roman"/>
        </w:rPr>
        <w:t xml:space="preserve">dotychczasowymi </w:t>
      </w:r>
      <w:r w:rsidR="007D226D" w:rsidRPr="00F3622A">
        <w:rPr>
          <w:rFonts w:cs="Times New Roman"/>
        </w:rPr>
        <w:t xml:space="preserve">minimalnymi </w:t>
      </w:r>
      <w:r w:rsidR="009E4735" w:rsidRPr="00F3622A">
        <w:rPr>
          <w:rFonts w:cs="Times New Roman"/>
        </w:rPr>
        <w:t>wymaganiami w zakresie wykształcenia i stażu pracy, tj. wykształcenie wyższe bez stażu pracy lub wykształcenie średnie i 2 lata stażu pracy</w:t>
      </w:r>
      <w:r w:rsidR="00C21DB0">
        <w:rPr>
          <w:rFonts w:cs="Times New Roman"/>
        </w:rPr>
        <w:t>;</w:t>
      </w:r>
    </w:p>
    <w:p w:rsidR="0089601D" w:rsidRPr="00F3622A" w:rsidRDefault="00C21DB0" w:rsidP="0089601D">
      <w:pPr>
        <w:pStyle w:val="Akapitzlist"/>
        <w:numPr>
          <w:ilvl w:val="0"/>
          <w:numId w:val="38"/>
        </w:numPr>
        <w:spacing w:line="276" w:lineRule="auto"/>
        <w:ind w:left="425" w:right="23" w:hanging="357"/>
        <w:jc w:val="both"/>
        <w:rPr>
          <w:rFonts w:cs="Times New Roman"/>
        </w:rPr>
      </w:pPr>
      <w:r>
        <w:rPr>
          <w:rFonts w:cs="Times New Roman"/>
        </w:rPr>
        <w:t>p</w:t>
      </w:r>
      <w:r w:rsidR="0089601D">
        <w:rPr>
          <w:rFonts w:cs="Times New Roman"/>
        </w:rPr>
        <w:t>rzeredagowanie lp. 39 w taki sposób, aby nie było wątpliwości, że określenie na wstępie wyliczenia, tj. „starszy” nie dotyczy stanowiska „sprzątaczka</w:t>
      </w:r>
      <w:r w:rsidR="0089601D" w:rsidRPr="00C21DB0">
        <w:rPr>
          <w:rFonts w:cs="Times New Roman"/>
        </w:rPr>
        <w:t xml:space="preserve">”. </w:t>
      </w:r>
      <w:r>
        <w:rPr>
          <w:rFonts w:cs="Times New Roman"/>
        </w:rPr>
        <w:t xml:space="preserve">Poprzednio obowiązujące </w:t>
      </w:r>
      <w:r w:rsidRPr="00C21DB0">
        <w:rPr>
          <w:rFonts w:cs="Times New Roman"/>
        </w:rPr>
        <w:lastRenderedPageBreak/>
        <w:t xml:space="preserve">rozporządzenie Rady Ministrów z dnia 18 marca 2009 r. w sprawie wynagradzania pracowników samorządowych (Dz. U. 2014 poz. 1786, z </w:t>
      </w:r>
      <w:proofErr w:type="spellStart"/>
      <w:r w:rsidRPr="00C21DB0">
        <w:rPr>
          <w:rFonts w:cs="Times New Roman"/>
        </w:rPr>
        <w:t>późn</w:t>
      </w:r>
      <w:proofErr w:type="spellEnd"/>
      <w:r w:rsidRPr="00C21DB0">
        <w:rPr>
          <w:rFonts w:cs="Times New Roman"/>
        </w:rPr>
        <w:t>. zm.)</w:t>
      </w:r>
      <w:r>
        <w:rPr>
          <w:rFonts w:cs="Times New Roman"/>
        </w:rPr>
        <w:t xml:space="preserve"> także nie przewidywało stanowiska „starsza sprzątaczka”. </w:t>
      </w:r>
      <w:r w:rsidR="0089601D">
        <w:rPr>
          <w:rFonts w:cs="Times New Roman"/>
        </w:rPr>
        <w:t xml:space="preserve">Wątpliwość powstała w wyniku połączenia </w:t>
      </w:r>
      <w:r>
        <w:rPr>
          <w:rFonts w:cs="Times New Roman"/>
        </w:rPr>
        <w:br/>
      </w:r>
      <w:r w:rsidR="0089601D">
        <w:rPr>
          <w:rFonts w:cs="Times New Roman"/>
        </w:rPr>
        <w:t xml:space="preserve">w obowiązującym rozporządzeniu stanowisk występujących poprzednio w dwóch liczbach porządkowych. </w:t>
      </w:r>
    </w:p>
    <w:p w:rsidR="0034568A" w:rsidRPr="00F3622A" w:rsidRDefault="0034568A" w:rsidP="00014AFC">
      <w:pPr>
        <w:pStyle w:val="ARTartustawynprozporzdzenia"/>
        <w:spacing w:line="320" w:lineRule="exact"/>
        <w:ind w:firstLine="0"/>
        <w:rPr>
          <w:rFonts w:ascii="Times New Roman" w:hAnsi="Times New Roman" w:cs="Times New Roman"/>
        </w:rPr>
      </w:pPr>
    </w:p>
    <w:p w:rsidR="00BA6119" w:rsidRPr="00F3622A" w:rsidRDefault="003C2E56" w:rsidP="00BA6119">
      <w:pPr>
        <w:pStyle w:val="ARTartustawynprozporzdzenia"/>
        <w:spacing w:line="320" w:lineRule="exact"/>
        <w:ind w:firstLine="0"/>
        <w:rPr>
          <w:rFonts w:ascii="Times New Roman" w:hAnsi="Times New Roman" w:cs="Times New Roman"/>
        </w:rPr>
      </w:pPr>
      <w:r w:rsidRPr="00F3622A">
        <w:rPr>
          <w:rFonts w:ascii="Times New Roman" w:hAnsi="Times New Roman" w:cs="Times New Roman"/>
        </w:rPr>
        <w:t>Proponuje się, aby projektowane rozporządzenie weszło w życie</w:t>
      </w:r>
      <w:r w:rsidR="0004669C" w:rsidRPr="00F3622A">
        <w:rPr>
          <w:rFonts w:ascii="Times New Roman" w:hAnsi="Times New Roman" w:cs="Times New Roman"/>
        </w:rPr>
        <w:t xml:space="preserve"> </w:t>
      </w:r>
      <w:r w:rsidR="00362A92" w:rsidRPr="00F3622A">
        <w:rPr>
          <w:rFonts w:ascii="Times New Roman" w:hAnsi="Times New Roman" w:cs="Times New Roman"/>
        </w:rPr>
        <w:t>pierwszego dnia miesiąca następującego po miesiącu ogłoszenia.</w:t>
      </w:r>
      <w:r w:rsidR="00BA6119" w:rsidRPr="00F3622A">
        <w:rPr>
          <w:rFonts w:ascii="Times New Roman" w:hAnsi="Times New Roman" w:cs="Times New Roman"/>
        </w:rPr>
        <w:t xml:space="preserve"> Projekt rozporządzenia nie wymaga wprowadzenia przepisów o charakterze intertemporalnym.</w:t>
      </w:r>
    </w:p>
    <w:p w:rsidR="006C3744" w:rsidRPr="00F3622A" w:rsidRDefault="006C3744" w:rsidP="00014AFC">
      <w:pPr>
        <w:pStyle w:val="ARTartustawynprozporzdzenia"/>
        <w:spacing w:line="320" w:lineRule="exact"/>
        <w:ind w:firstLine="0"/>
        <w:rPr>
          <w:rFonts w:ascii="Times New Roman" w:hAnsi="Times New Roman" w:cs="Times New Roman"/>
        </w:rPr>
      </w:pPr>
      <w:r w:rsidRPr="00F3622A">
        <w:rPr>
          <w:rFonts w:ascii="Times New Roman" w:hAnsi="Times New Roman" w:cs="Times New Roman"/>
        </w:rPr>
        <w:t xml:space="preserve">Określone w projekcie rozporządzenia stawki wynagrodzeń nie różnicują płac kobiet i mężczyzn wykonujących taką samą pracę oraz są zgodne </w:t>
      </w:r>
      <w:r w:rsidR="00490B20" w:rsidRPr="00F3622A">
        <w:rPr>
          <w:rFonts w:ascii="Times New Roman" w:hAnsi="Times New Roman" w:cs="Times New Roman"/>
        </w:rPr>
        <w:t xml:space="preserve">z </w:t>
      </w:r>
      <w:r w:rsidRPr="00F3622A">
        <w:rPr>
          <w:rFonts w:ascii="Times New Roman" w:hAnsi="Times New Roman" w:cs="Times New Roman"/>
        </w:rPr>
        <w:t>ustawą z dnia 26 czerwca 1974 r. – Kodeks pracy</w:t>
      </w:r>
      <w:r w:rsidR="0007594C" w:rsidRPr="00F3622A">
        <w:rPr>
          <w:rFonts w:ascii="Times New Roman" w:hAnsi="Times New Roman" w:cs="Times New Roman"/>
        </w:rPr>
        <w:t xml:space="preserve"> (Dz. U. z 2020 r. poz. 1320)</w:t>
      </w:r>
      <w:r w:rsidRPr="00F3622A">
        <w:rPr>
          <w:rFonts w:ascii="Times New Roman" w:hAnsi="Times New Roman" w:cs="Times New Roman"/>
        </w:rPr>
        <w:t>, a w szczególności z art. 18</w:t>
      </w:r>
      <w:r w:rsidRPr="00F3622A">
        <w:rPr>
          <w:rFonts w:ascii="Times New Roman" w:hAnsi="Times New Roman" w:cs="Times New Roman"/>
          <w:vertAlign w:val="superscript"/>
        </w:rPr>
        <w:t>3b</w:t>
      </w:r>
      <w:r w:rsidRPr="00F3622A">
        <w:rPr>
          <w:rFonts w:ascii="Times New Roman" w:hAnsi="Times New Roman" w:cs="Times New Roman"/>
        </w:rPr>
        <w:t xml:space="preserve"> i art. 18</w:t>
      </w:r>
      <w:r w:rsidRPr="00F3622A">
        <w:rPr>
          <w:rFonts w:ascii="Times New Roman" w:hAnsi="Times New Roman" w:cs="Times New Roman"/>
          <w:vertAlign w:val="superscript"/>
        </w:rPr>
        <w:t>3c</w:t>
      </w:r>
      <w:r w:rsidRPr="00F3622A">
        <w:rPr>
          <w:rFonts w:ascii="Times New Roman" w:hAnsi="Times New Roman" w:cs="Times New Roman"/>
        </w:rPr>
        <w:t>.</w:t>
      </w:r>
    </w:p>
    <w:p w:rsidR="006C3744" w:rsidRPr="00F3622A" w:rsidRDefault="006C3744" w:rsidP="00890DCF">
      <w:pPr>
        <w:pStyle w:val="ARTartustawynprozporzdzenia"/>
        <w:spacing w:line="320" w:lineRule="exact"/>
        <w:ind w:firstLine="0"/>
        <w:rPr>
          <w:rFonts w:ascii="Times New Roman" w:hAnsi="Times New Roman" w:cs="Times New Roman"/>
          <w:szCs w:val="24"/>
        </w:rPr>
      </w:pPr>
      <w:r w:rsidRPr="00F3622A">
        <w:rPr>
          <w:rFonts w:ascii="Times New Roman" w:hAnsi="Times New Roman" w:cs="Times New Roman"/>
          <w:szCs w:val="24"/>
        </w:rPr>
        <w:t xml:space="preserve">Prawo UE nie reguluje </w:t>
      </w:r>
      <w:r w:rsidR="00E8113A" w:rsidRPr="00F3622A">
        <w:rPr>
          <w:rFonts w:ascii="Times New Roman" w:hAnsi="Times New Roman" w:cs="Times New Roman"/>
          <w:szCs w:val="24"/>
        </w:rPr>
        <w:t>warunków</w:t>
      </w:r>
      <w:r w:rsidRPr="00F3622A">
        <w:rPr>
          <w:rFonts w:ascii="Times New Roman" w:hAnsi="Times New Roman" w:cs="Times New Roman"/>
          <w:szCs w:val="24"/>
        </w:rPr>
        <w:t xml:space="preserve"> wynagr</w:t>
      </w:r>
      <w:r w:rsidR="00E8113A" w:rsidRPr="00F3622A">
        <w:rPr>
          <w:rFonts w:ascii="Times New Roman" w:hAnsi="Times New Roman" w:cs="Times New Roman"/>
          <w:szCs w:val="24"/>
        </w:rPr>
        <w:t>a</w:t>
      </w:r>
      <w:r w:rsidRPr="00F3622A">
        <w:rPr>
          <w:rFonts w:ascii="Times New Roman" w:hAnsi="Times New Roman" w:cs="Times New Roman"/>
          <w:szCs w:val="24"/>
        </w:rPr>
        <w:t>dz</w:t>
      </w:r>
      <w:r w:rsidR="00E8113A" w:rsidRPr="00F3622A">
        <w:rPr>
          <w:rFonts w:ascii="Times New Roman" w:hAnsi="Times New Roman" w:cs="Times New Roman"/>
          <w:szCs w:val="24"/>
        </w:rPr>
        <w:t>a</w:t>
      </w:r>
      <w:r w:rsidRPr="00F3622A">
        <w:rPr>
          <w:rFonts w:ascii="Times New Roman" w:hAnsi="Times New Roman" w:cs="Times New Roman"/>
          <w:szCs w:val="24"/>
        </w:rPr>
        <w:t xml:space="preserve">nia na stanowiskach w administracji samorządowej. Jednocześnie projekt nie narusza przepisów prawa UE dotyczącego równego traktowania kobiet </w:t>
      </w:r>
      <w:r w:rsidR="001E3EC8" w:rsidRPr="00F3622A">
        <w:rPr>
          <w:rFonts w:ascii="Times New Roman" w:hAnsi="Times New Roman" w:cs="Times New Roman"/>
          <w:szCs w:val="24"/>
        </w:rPr>
        <w:br/>
      </w:r>
      <w:r w:rsidRPr="00F3622A">
        <w:rPr>
          <w:rFonts w:ascii="Times New Roman" w:hAnsi="Times New Roman" w:cs="Times New Roman"/>
          <w:szCs w:val="24"/>
        </w:rPr>
        <w:t>i mężczyzn.</w:t>
      </w:r>
    </w:p>
    <w:p w:rsidR="00B17097" w:rsidRPr="00F3622A" w:rsidRDefault="00B17097" w:rsidP="00890DCF">
      <w:pPr>
        <w:pStyle w:val="ARTartustawynprozporzdzenia"/>
        <w:spacing w:line="320" w:lineRule="exact"/>
        <w:ind w:firstLine="0"/>
        <w:rPr>
          <w:rFonts w:ascii="Times New Roman" w:hAnsi="Times New Roman" w:cs="Times New Roman"/>
          <w:szCs w:val="24"/>
        </w:rPr>
      </w:pPr>
      <w:r w:rsidRPr="00F3622A">
        <w:rPr>
          <w:rFonts w:ascii="Times New Roman" w:hAnsi="Times New Roman" w:cs="Times New Roman"/>
          <w:szCs w:val="24"/>
        </w:rPr>
        <w:t>Projekt nie zawiera przepisów technicznych, nie podlega zatem notyfikacji zgodnie z trybem przewidzianym w rozporządzeniu Rady Ministrów z dnia 23 grudnia 2002 r. w sprawie sposobu funkcjonowania krajowego systemu notyfika</w:t>
      </w:r>
      <w:r w:rsidR="0007594C" w:rsidRPr="00F3622A">
        <w:rPr>
          <w:rFonts w:ascii="Times New Roman" w:hAnsi="Times New Roman" w:cs="Times New Roman"/>
          <w:szCs w:val="24"/>
        </w:rPr>
        <w:t xml:space="preserve">cji norm i aktów prawnych (Dz. </w:t>
      </w:r>
      <w:r w:rsidRPr="00F3622A">
        <w:rPr>
          <w:rFonts w:ascii="Times New Roman" w:hAnsi="Times New Roman" w:cs="Times New Roman"/>
          <w:szCs w:val="24"/>
        </w:rPr>
        <w:t xml:space="preserve">U. </w:t>
      </w:r>
      <w:r w:rsidR="004C107E" w:rsidRPr="00F3622A">
        <w:rPr>
          <w:rFonts w:ascii="Times New Roman" w:hAnsi="Times New Roman" w:cs="Times New Roman"/>
          <w:szCs w:val="24"/>
        </w:rPr>
        <w:t>N</w:t>
      </w:r>
      <w:r w:rsidR="00A6752D" w:rsidRPr="00F3622A">
        <w:rPr>
          <w:rFonts w:ascii="Times New Roman" w:hAnsi="Times New Roman" w:cs="Times New Roman"/>
          <w:szCs w:val="24"/>
        </w:rPr>
        <w:t xml:space="preserve">r 239, </w:t>
      </w:r>
      <w:r w:rsidRPr="00F3622A">
        <w:rPr>
          <w:rFonts w:ascii="Times New Roman" w:hAnsi="Times New Roman" w:cs="Times New Roman"/>
          <w:szCs w:val="24"/>
        </w:rPr>
        <w:t>poz. 2039, z</w:t>
      </w:r>
      <w:r w:rsidR="00212B3A" w:rsidRPr="00F3622A">
        <w:rPr>
          <w:rFonts w:ascii="Times New Roman" w:hAnsi="Times New Roman" w:cs="Times New Roman"/>
          <w:szCs w:val="24"/>
        </w:rPr>
        <w:t> </w:t>
      </w:r>
      <w:proofErr w:type="spellStart"/>
      <w:r w:rsidRPr="00F3622A">
        <w:rPr>
          <w:rFonts w:ascii="Times New Roman" w:hAnsi="Times New Roman" w:cs="Times New Roman"/>
          <w:szCs w:val="24"/>
        </w:rPr>
        <w:t>późn</w:t>
      </w:r>
      <w:proofErr w:type="spellEnd"/>
      <w:r w:rsidRPr="00F3622A">
        <w:rPr>
          <w:rFonts w:ascii="Times New Roman" w:hAnsi="Times New Roman" w:cs="Times New Roman"/>
          <w:szCs w:val="24"/>
        </w:rPr>
        <w:t>. zm.).</w:t>
      </w:r>
    </w:p>
    <w:p w:rsidR="00AF7F63" w:rsidRPr="00F3622A" w:rsidRDefault="00AF7F63" w:rsidP="00890DCF">
      <w:pPr>
        <w:pStyle w:val="ARTartustawynprozporzdzenia"/>
        <w:spacing w:line="320" w:lineRule="exact"/>
        <w:ind w:firstLine="0"/>
        <w:rPr>
          <w:rFonts w:ascii="Times New Roman" w:hAnsi="Times New Roman" w:cs="Times New Roman"/>
          <w:szCs w:val="24"/>
        </w:rPr>
      </w:pPr>
      <w:r w:rsidRPr="00F3622A">
        <w:rPr>
          <w:rFonts w:ascii="Times New Roman" w:hAnsi="Times New Roman" w:cs="Times New Roman"/>
          <w:szCs w:val="24"/>
        </w:rPr>
        <w:t>Projekt rozporządzenia nie jest sprzeczny z prawem Unii Europejskiej.</w:t>
      </w:r>
    </w:p>
    <w:p w:rsidR="00B17097" w:rsidRPr="00F3622A" w:rsidRDefault="00B17097" w:rsidP="00890DCF">
      <w:pPr>
        <w:pStyle w:val="ARTartustawynprozporzdzenia"/>
        <w:spacing w:line="320" w:lineRule="exact"/>
        <w:ind w:firstLine="0"/>
        <w:rPr>
          <w:rFonts w:ascii="Times New Roman" w:hAnsi="Times New Roman" w:cs="Times New Roman"/>
          <w:szCs w:val="24"/>
        </w:rPr>
      </w:pPr>
      <w:r w:rsidRPr="00F3622A">
        <w:rPr>
          <w:rFonts w:ascii="Times New Roman" w:hAnsi="Times New Roman" w:cs="Times New Roman"/>
          <w:szCs w:val="24"/>
        </w:rPr>
        <w:t>Projekt nie wymaga przedstawienia organom i instytucjom Unii Europejskiej, w tym Europejskiemu Bankowi Centralnemu, w celu uzyskania opinii, dokonania powiadomienia, konsultacji albo uzgodnienia.</w:t>
      </w:r>
    </w:p>
    <w:p w:rsidR="005852FE" w:rsidRPr="00F3622A" w:rsidRDefault="005852FE" w:rsidP="00890DCF">
      <w:pPr>
        <w:pStyle w:val="ARTartustawynprozporzdzenia"/>
        <w:spacing w:line="320" w:lineRule="exact"/>
        <w:ind w:firstLine="0"/>
        <w:rPr>
          <w:rFonts w:ascii="Times New Roman" w:hAnsi="Times New Roman" w:cs="Times New Roman"/>
          <w:szCs w:val="24"/>
        </w:rPr>
      </w:pPr>
      <w:r w:rsidRPr="00F3622A">
        <w:rPr>
          <w:rFonts w:ascii="Times New Roman" w:hAnsi="Times New Roman" w:cs="Times New Roman"/>
          <w:szCs w:val="24"/>
        </w:rPr>
        <w:t>Projekt rozporządzenia zosta</w:t>
      </w:r>
      <w:r w:rsidR="009D5878" w:rsidRPr="00F3622A">
        <w:rPr>
          <w:rFonts w:ascii="Times New Roman" w:hAnsi="Times New Roman" w:cs="Times New Roman"/>
          <w:szCs w:val="24"/>
        </w:rPr>
        <w:t>nie</w:t>
      </w:r>
      <w:r w:rsidRPr="00F3622A">
        <w:rPr>
          <w:rFonts w:ascii="Times New Roman" w:hAnsi="Times New Roman" w:cs="Times New Roman"/>
          <w:szCs w:val="24"/>
        </w:rPr>
        <w:t xml:space="preserve"> zamieszczony w Biuletynie Informacji Publicznej Rządowego Centrum Legislacji w zakładce Rządowy Proces Legislacyjny, stosownie do art. 5 ustawy z dnia 7</w:t>
      </w:r>
      <w:r w:rsidR="00212B3A" w:rsidRPr="00F3622A">
        <w:rPr>
          <w:rFonts w:ascii="Times New Roman" w:hAnsi="Times New Roman" w:cs="Times New Roman"/>
          <w:szCs w:val="24"/>
        </w:rPr>
        <w:t> </w:t>
      </w:r>
      <w:r w:rsidRPr="00F3622A">
        <w:rPr>
          <w:rFonts w:ascii="Times New Roman" w:hAnsi="Times New Roman" w:cs="Times New Roman"/>
          <w:szCs w:val="24"/>
        </w:rPr>
        <w:t xml:space="preserve">lipca 2005 r. o działalności lobbingowej w procesie stanowienia prawa (Dz. U. </w:t>
      </w:r>
      <w:r w:rsidR="00DE0A9B" w:rsidRPr="00F3622A">
        <w:rPr>
          <w:rFonts w:ascii="Times New Roman" w:hAnsi="Times New Roman" w:cs="Times New Roman"/>
          <w:szCs w:val="24"/>
        </w:rPr>
        <w:t xml:space="preserve">z 2017 r. </w:t>
      </w:r>
      <w:r w:rsidRPr="00F3622A">
        <w:rPr>
          <w:rFonts w:ascii="Times New Roman" w:hAnsi="Times New Roman" w:cs="Times New Roman"/>
          <w:szCs w:val="24"/>
        </w:rPr>
        <w:t xml:space="preserve">poz. </w:t>
      </w:r>
      <w:r w:rsidR="00DE0A9B" w:rsidRPr="00F3622A">
        <w:rPr>
          <w:rFonts w:ascii="Times New Roman" w:hAnsi="Times New Roman" w:cs="Times New Roman"/>
          <w:szCs w:val="24"/>
        </w:rPr>
        <w:t>248</w:t>
      </w:r>
      <w:r w:rsidRPr="00F3622A">
        <w:rPr>
          <w:rFonts w:ascii="Times New Roman" w:hAnsi="Times New Roman" w:cs="Times New Roman"/>
          <w:szCs w:val="24"/>
        </w:rPr>
        <w:t xml:space="preserve">) i § 52 ust. 1 uchwały nr 190 Rady Ministrów z dnia 29 października 2013 r. – Regulamin pracy Rady Ministrów (M.P. z 2016 r. poz. 1006, z </w:t>
      </w:r>
      <w:proofErr w:type="spellStart"/>
      <w:r w:rsidRPr="00F3622A">
        <w:rPr>
          <w:rFonts w:ascii="Times New Roman" w:hAnsi="Times New Roman" w:cs="Times New Roman"/>
          <w:szCs w:val="24"/>
        </w:rPr>
        <w:t>późn</w:t>
      </w:r>
      <w:proofErr w:type="spellEnd"/>
      <w:r w:rsidRPr="00F3622A">
        <w:rPr>
          <w:rFonts w:ascii="Times New Roman" w:hAnsi="Times New Roman" w:cs="Times New Roman"/>
          <w:szCs w:val="24"/>
        </w:rPr>
        <w:t>. zm.).</w:t>
      </w:r>
    </w:p>
    <w:p w:rsidR="0064452C" w:rsidRPr="00F3622A" w:rsidRDefault="0064452C" w:rsidP="00890DCF">
      <w:pPr>
        <w:pStyle w:val="ARTartustawynprozporzdzenia"/>
        <w:spacing w:line="320" w:lineRule="exact"/>
        <w:ind w:firstLine="0"/>
        <w:rPr>
          <w:rFonts w:ascii="Times New Roman" w:hAnsi="Times New Roman" w:cs="Times New Roman"/>
          <w:szCs w:val="24"/>
        </w:rPr>
      </w:pPr>
      <w:r w:rsidRPr="00F3622A">
        <w:rPr>
          <w:rFonts w:ascii="Times New Roman" w:hAnsi="Times New Roman" w:cs="Times New Roman"/>
          <w:szCs w:val="24"/>
        </w:rPr>
        <w:t>Projekt rozporządzenia nie stwarza zagrożeń korupcyjnych.</w:t>
      </w:r>
    </w:p>
    <w:sectPr w:rsidR="0064452C" w:rsidRPr="00F3622A" w:rsidSect="006B4C99">
      <w:headerReference w:type="default" r:id="rId9"/>
      <w:pgSz w:w="12240" w:h="15840"/>
      <w:pgMar w:top="1304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BE" w:rsidRDefault="003626BE" w:rsidP="00C66E55">
      <w:pPr>
        <w:spacing w:line="240" w:lineRule="auto"/>
      </w:pPr>
      <w:r>
        <w:separator/>
      </w:r>
    </w:p>
  </w:endnote>
  <w:endnote w:type="continuationSeparator" w:id="0">
    <w:p w:rsidR="003626BE" w:rsidRDefault="003626BE" w:rsidP="00C66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BE" w:rsidRDefault="003626BE" w:rsidP="00C66E55">
      <w:pPr>
        <w:spacing w:line="240" w:lineRule="auto"/>
      </w:pPr>
      <w:r>
        <w:separator/>
      </w:r>
    </w:p>
  </w:footnote>
  <w:footnote w:type="continuationSeparator" w:id="0">
    <w:p w:rsidR="003626BE" w:rsidRDefault="003626BE" w:rsidP="00C66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55" w:rsidRDefault="00B333B2" w:rsidP="00B333B2">
    <w:pPr>
      <w:pStyle w:val="Nagwek"/>
      <w:tabs>
        <w:tab w:val="center" w:pos="4703"/>
        <w:tab w:val="left" w:pos="5771"/>
      </w:tabs>
    </w:pPr>
    <w:r>
      <w:tab/>
    </w:r>
    <w:r>
      <w:tab/>
    </w:r>
    <w:sdt>
      <w:sdtPr>
        <w:id w:val="531000194"/>
        <w:docPartObj>
          <w:docPartGallery w:val="Page Numbers (Top of Page)"/>
          <w:docPartUnique/>
        </w:docPartObj>
      </w:sdtPr>
      <w:sdtEndPr/>
      <w:sdtContent>
        <w:r w:rsidR="00D05B78">
          <w:fldChar w:fldCharType="begin"/>
        </w:r>
        <w:r w:rsidR="00C66E55">
          <w:instrText>PAGE   \* MERGEFORMAT</w:instrText>
        </w:r>
        <w:r w:rsidR="00D05B78">
          <w:fldChar w:fldCharType="separate"/>
        </w:r>
        <w:r w:rsidR="00E87146">
          <w:rPr>
            <w:noProof/>
          </w:rPr>
          <w:t>3</w:t>
        </w:r>
        <w:r w:rsidR="00D05B78">
          <w:fldChar w:fldCharType="end"/>
        </w:r>
      </w:sdtContent>
    </w:sdt>
    <w:r>
      <w:tab/>
    </w:r>
  </w:p>
  <w:p w:rsidR="00C66E55" w:rsidRDefault="00C66E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4AF"/>
    <w:multiLevelType w:val="hybridMultilevel"/>
    <w:tmpl w:val="7F682274"/>
    <w:lvl w:ilvl="0" w:tplc="00A4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B3D2F"/>
    <w:multiLevelType w:val="hybridMultilevel"/>
    <w:tmpl w:val="E12C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CCA"/>
    <w:multiLevelType w:val="hybridMultilevel"/>
    <w:tmpl w:val="C45A5506"/>
    <w:lvl w:ilvl="0" w:tplc="00A4F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39C"/>
    <w:multiLevelType w:val="hybridMultilevel"/>
    <w:tmpl w:val="D6063710"/>
    <w:lvl w:ilvl="0" w:tplc="00A4F6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F24082"/>
    <w:multiLevelType w:val="hybridMultilevel"/>
    <w:tmpl w:val="17601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E1C05"/>
    <w:multiLevelType w:val="hybridMultilevel"/>
    <w:tmpl w:val="4114065A"/>
    <w:lvl w:ilvl="0" w:tplc="00A4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404FF0"/>
    <w:multiLevelType w:val="hybridMultilevel"/>
    <w:tmpl w:val="EB78EE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1F7B"/>
    <w:multiLevelType w:val="hybridMultilevel"/>
    <w:tmpl w:val="CE10B592"/>
    <w:lvl w:ilvl="0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8" w15:restartNumberingAfterBreak="0">
    <w:nsid w:val="1ACB1631"/>
    <w:multiLevelType w:val="hybridMultilevel"/>
    <w:tmpl w:val="21E22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DEDA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869B4"/>
    <w:multiLevelType w:val="hybridMultilevel"/>
    <w:tmpl w:val="BBB47D9C"/>
    <w:lvl w:ilvl="0" w:tplc="5BA4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03DA"/>
    <w:multiLevelType w:val="hybridMultilevel"/>
    <w:tmpl w:val="DC0A09DC"/>
    <w:lvl w:ilvl="0" w:tplc="5BA4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1505E"/>
    <w:multiLevelType w:val="hybridMultilevel"/>
    <w:tmpl w:val="EE584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17DD"/>
    <w:multiLevelType w:val="hybridMultilevel"/>
    <w:tmpl w:val="80C69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72EF"/>
    <w:multiLevelType w:val="hybridMultilevel"/>
    <w:tmpl w:val="038676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7AD288D"/>
    <w:multiLevelType w:val="hybridMultilevel"/>
    <w:tmpl w:val="BD5AD3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CF055C"/>
    <w:multiLevelType w:val="hybridMultilevel"/>
    <w:tmpl w:val="4D12071C"/>
    <w:lvl w:ilvl="0" w:tplc="7C78844E">
      <w:start w:val="1"/>
      <w:numFmt w:val="decimal"/>
      <w:lvlText w:val="%1)"/>
      <w:lvlJc w:val="left"/>
      <w:pPr>
        <w:ind w:left="559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6" w15:restartNumberingAfterBreak="0">
    <w:nsid w:val="3A243805"/>
    <w:multiLevelType w:val="hybridMultilevel"/>
    <w:tmpl w:val="AAB8E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7826"/>
    <w:multiLevelType w:val="hybridMultilevel"/>
    <w:tmpl w:val="17601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D7377"/>
    <w:multiLevelType w:val="hybridMultilevel"/>
    <w:tmpl w:val="EE886C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07913"/>
    <w:multiLevelType w:val="hybridMultilevel"/>
    <w:tmpl w:val="5ECC23DC"/>
    <w:lvl w:ilvl="0" w:tplc="2A5ED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674BD6"/>
    <w:multiLevelType w:val="hybridMultilevel"/>
    <w:tmpl w:val="293A119A"/>
    <w:lvl w:ilvl="0" w:tplc="00A4F60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D2017FE"/>
    <w:multiLevelType w:val="hybridMultilevel"/>
    <w:tmpl w:val="654469E0"/>
    <w:lvl w:ilvl="0" w:tplc="00A4F6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D7A10DC"/>
    <w:multiLevelType w:val="hybridMultilevel"/>
    <w:tmpl w:val="D7383D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2C4207"/>
    <w:multiLevelType w:val="hybridMultilevel"/>
    <w:tmpl w:val="AA5C1962"/>
    <w:lvl w:ilvl="0" w:tplc="00A4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2D3FC3"/>
    <w:multiLevelType w:val="hybridMultilevel"/>
    <w:tmpl w:val="C51EB4F0"/>
    <w:lvl w:ilvl="0" w:tplc="00A4F60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 w15:restartNumberingAfterBreak="0">
    <w:nsid w:val="553A541E"/>
    <w:multiLevelType w:val="hybridMultilevel"/>
    <w:tmpl w:val="6F42C12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A6B074B"/>
    <w:multiLevelType w:val="hybridMultilevel"/>
    <w:tmpl w:val="D9041ECE"/>
    <w:lvl w:ilvl="0" w:tplc="00A4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CA1426"/>
    <w:multiLevelType w:val="hybridMultilevel"/>
    <w:tmpl w:val="14A2CCA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63DE1783"/>
    <w:multiLevelType w:val="hybridMultilevel"/>
    <w:tmpl w:val="54469C84"/>
    <w:lvl w:ilvl="0" w:tplc="00A4F60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 w15:restartNumberingAfterBreak="0">
    <w:nsid w:val="6458513C"/>
    <w:multiLevelType w:val="hybridMultilevel"/>
    <w:tmpl w:val="87B83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20B83"/>
    <w:multiLevelType w:val="hybridMultilevel"/>
    <w:tmpl w:val="B35411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69D6609"/>
    <w:multiLevelType w:val="hybridMultilevel"/>
    <w:tmpl w:val="7166D4A4"/>
    <w:lvl w:ilvl="0" w:tplc="00A4F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7D1D59"/>
    <w:multiLevelType w:val="hybridMultilevel"/>
    <w:tmpl w:val="4F561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E1915"/>
    <w:multiLevelType w:val="hybridMultilevel"/>
    <w:tmpl w:val="DEDC2D10"/>
    <w:lvl w:ilvl="0" w:tplc="07409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D1FD3"/>
    <w:multiLevelType w:val="hybridMultilevel"/>
    <w:tmpl w:val="10A86534"/>
    <w:lvl w:ilvl="0" w:tplc="00A4F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3830E1"/>
    <w:multiLevelType w:val="hybridMultilevel"/>
    <w:tmpl w:val="621C5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D7B64"/>
    <w:multiLevelType w:val="hybridMultilevel"/>
    <w:tmpl w:val="E294E236"/>
    <w:lvl w:ilvl="0" w:tplc="BB8A1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83681"/>
    <w:multiLevelType w:val="hybridMultilevel"/>
    <w:tmpl w:val="7A2C4B20"/>
    <w:lvl w:ilvl="0" w:tplc="00A4F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20"/>
  </w:num>
  <w:num w:numId="5">
    <w:abstractNumId w:val="31"/>
  </w:num>
  <w:num w:numId="6">
    <w:abstractNumId w:val="0"/>
  </w:num>
  <w:num w:numId="7">
    <w:abstractNumId w:val="5"/>
  </w:num>
  <w:num w:numId="8">
    <w:abstractNumId w:val="26"/>
  </w:num>
  <w:num w:numId="9">
    <w:abstractNumId w:val="23"/>
  </w:num>
  <w:num w:numId="10">
    <w:abstractNumId w:val="11"/>
  </w:num>
  <w:num w:numId="11">
    <w:abstractNumId w:val="32"/>
  </w:num>
  <w:num w:numId="12">
    <w:abstractNumId w:val="12"/>
  </w:num>
  <w:num w:numId="13">
    <w:abstractNumId w:val="16"/>
  </w:num>
  <w:num w:numId="14">
    <w:abstractNumId w:val="1"/>
  </w:num>
  <w:num w:numId="15">
    <w:abstractNumId w:val="29"/>
  </w:num>
  <w:num w:numId="16">
    <w:abstractNumId w:val="3"/>
  </w:num>
  <w:num w:numId="17">
    <w:abstractNumId w:val="13"/>
  </w:num>
  <w:num w:numId="18">
    <w:abstractNumId w:val="34"/>
  </w:num>
  <w:num w:numId="19">
    <w:abstractNumId w:val="37"/>
  </w:num>
  <w:num w:numId="20">
    <w:abstractNumId w:val="15"/>
  </w:num>
  <w:num w:numId="21">
    <w:abstractNumId w:val="17"/>
  </w:num>
  <w:num w:numId="22">
    <w:abstractNumId w:val="28"/>
  </w:num>
  <w:num w:numId="23">
    <w:abstractNumId w:val="4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1"/>
  </w:num>
  <w:num w:numId="27">
    <w:abstractNumId w:val="14"/>
  </w:num>
  <w:num w:numId="28">
    <w:abstractNumId w:val="30"/>
  </w:num>
  <w:num w:numId="29">
    <w:abstractNumId w:val="25"/>
  </w:num>
  <w:num w:numId="30">
    <w:abstractNumId w:val="33"/>
  </w:num>
  <w:num w:numId="31">
    <w:abstractNumId w:val="2"/>
  </w:num>
  <w:num w:numId="32">
    <w:abstractNumId w:val="22"/>
  </w:num>
  <w:num w:numId="33">
    <w:abstractNumId w:val="8"/>
  </w:num>
  <w:num w:numId="34">
    <w:abstractNumId w:val="35"/>
  </w:num>
  <w:num w:numId="35">
    <w:abstractNumId w:val="7"/>
  </w:num>
  <w:num w:numId="36">
    <w:abstractNumId w:val="10"/>
  </w:num>
  <w:num w:numId="37">
    <w:abstractNumId w:val="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80"/>
    <w:rsid w:val="000004F3"/>
    <w:rsid w:val="000011AF"/>
    <w:rsid w:val="00003057"/>
    <w:rsid w:val="0000350B"/>
    <w:rsid w:val="00011C46"/>
    <w:rsid w:val="00012B05"/>
    <w:rsid w:val="00013847"/>
    <w:rsid w:val="00014AFC"/>
    <w:rsid w:val="00015FDE"/>
    <w:rsid w:val="0002144D"/>
    <w:rsid w:val="00022B32"/>
    <w:rsid w:val="00032747"/>
    <w:rsid w:val="00041003"/>
    <w:rsid w:val="00043163"/>
    <w:rsid w:val="00045281"/>
    <w:rsid w:val="0004669C"/>
    <w:rsid w:val="000471ED"/>
    <w:rsid w:val="00054552"/>
    <w:rsid w:val="0005492D"/>
    <w:rsid w:val="000619CC"/>
    <w:rsid w:val="00061A08"/>
    <w:rsid w:val="0007594C"/>
    <w:rsid w:val="00084E08"/>
    <w:rsid w:val="00086F98"/>
    <w:rsid w:val="00092850"/>
    <w:rsid w:val="00094ECB"/>
    <w:rsid w:val="0009635A"/>
    <w:rsid w:val="0009698E"/>
    <w:rsid w:val="000A7B79"/>
    <w:rsid w:val="000B1190"/>
    <w:rsid w:val="000C6797"/>
    <w:rsid w:val="000C763F"/>
    <w:rsid w:val="000D0556"/>
    <w:rsid w:val="000D59B4"/>
    <w:rsid w:val="000E692D"/>
    <w:rsid w:val="0010646C"/>
    <w:rsid w:val="00107A66"/>
    <w:rsid w:val="0011170F"/>
    <w:rsid w:val="00117063"/>
    <w:rsid w:val="00130006"/>
    <w:rsid w:val="001412D8"/>
    <w:rsid w:val="00141403"/>
    <w:rsid w:val="00143827"/>
    <w:rsid w:val="00144105"/>
    <w:rsid w:val="00144975"/>
    <w:rsid w:val="00146F84"/>
    <w:rsid w:val="00150509"/>
    <w:rsid w:val="0015152E"/>
    <w:rsid w:val="00156884"/>
    <w:rsid w:val="00157CB2"/>
    <w:rsid w:val="0016268F"/>
    <w:rsid w:val="00162D77"/>
    <w:rsid w:val="001635B1"/>
    <w:rsid w:val="00163E87"/>
    <w:rsid w:val="0018399E"/>
    <w:rsid w:val="00186E7E"/>
    <w:rsid w:val="00193D74"/>
    <w:rsid w:val="001950AF"/>
    <w:rsid w:val="001A2FAD"/>
    <w:rsid w:val="001B2AA0"/>
    <w:rsid w:val="001B5D31"/>
    <w:rsid w:val="001B6494"/>
    <w:rsid w:val="001C1854"/>
    <w:rsid w:val="001C4CBD"/>
    <w:rsid w:val="001D0D3C"/>
    <w:rsid w:val="001E34FA"/>
    <w:rsid w:val="001E3EC8"/>
    <w:rsid w:val="001E4A76"/>
    <w:rsid w:val="001E4BD0"/>
    <w:rsid w:val="001F199E"/>
    <w:rsid w:val="001F59CA"/>
    <w:rsid w:val="001F75D2"/>
    <w:rsid w:val="00204B18"/>
    <w:rsid w:val="00211E99"/>
    <w:rsid w:val="00212B3A"/>
    <w:rsid w:val="00222C39"/>
    <w:rsid w:val="00224F40"/>
    <w:rsid w:val="00232770"/>
    <w:rsid w:val="00234B65"/>
    <w:rsid w:val="00235FC6"/>
    <w:rsid w:val="0024011F"/>
    <w:rsid w:val="00240821"/>
    <w:rsid w:val="00240BB7"/>
    <w:rsid w:val="00247315"/>
    <w:rsid w:val="00250412"/>
    <w:rsid w:val="00251165"/>
    <w:rsid w:val="00257A71"/>
    <w:rsid w:val="00261204"/>
    <w:rsid w:val="00267F45"/>
    <w:rsid w:val="00275D78"/>
    <w:rsid w:val="00276201"/>
    <w:rsid w:val="00284C79"/>
    <w:rsid w:val="002869D0"/>
    <w:rsid w:val="002900C9"/>
    <w:rsid w:val="00296A3C"/>
    <w:rsid w:val="002A1A73"/>
    <w:rsid w:val="002A54D3"/>
    <w:rsid w:val="002A5BA9"/>
    <w:rsid w:val="002A6807"/>
    <w:rsid w:val="002B0F4E"/>
    <w:rsid w:val="002B3C54"/>
    <w:rsid w:val="002B59F3"/>
    <w:rsid w:val="002C322F"/>
    <w:rsid w:val="002C59F0"/>
    <w:rsid w:val="002C6068"/>
    <w:rsid w:val="002D218F"/>
    <w:rsid w:val="002D2FAF"/>
    <w:rsid w:val="002D3A86"/>
    <w:rsid w:val="002E0589"/>
    <w:rsid w:val="002E0645"/>
    <w:rsid w:val="002E0B76"/>
    <w:rsid w:val="002E14BB"/>
    <w:rsid w:val="002F24AB"/>
    <w:rsid w:val="002F619D"/>
    <w:rsid w:val="003016A5"/>
    <w:rsid w:val="00307D0D"/>
    <w:rsid w:val="00314980"/>
    <w:rsid w:val="00326EEF"/>
    <w:rsid w:val="00330842"/>
    <w:rsid w:val="00330D60"/>
    <w:rsid w:val="00333636"/>
    <w:rsid w:val="00340331"/>
    <w:rsid w:val="00341A7D"/>
    <w:rsid w:val="0034568A"/>
    <w:rsid w:val="003532A0"/>
    <w:rsid w:val="00353908"/>
    <w:rsid w:val="003626BE"/>
    <w:rsid w:val="00362A92"/>
    <w:rsid w:val="003637C6"/>
    <w:rsid w:val="00366F3C"/>
    <w:rsid w:val="00370D4A"/>
    <w:rsid w:val="0037483C"/>
    <w:rsid w:val="0038536D"/>
    <w:rsid w:val="00385F2C"/>
    <w:rsid w:val="00387448"/>
    <w:rsid w:val="00393EE9"/>
    <w:rsid w:val="003B60D0"/>
    <w:rsid w:val="003C26F2"/>
    <w:rsid w:val="003C2E56"/>
    <w:rsid w:val="003C61E3"/>
    <w:rsid w:val="003D1920"/>
    <w:rsid w:val="003D2053"/>
    <w:rsid w:val="003E0186"/>
    <w:rsid w:val="003E0A52"/>
    <w:rsid w:val="003E6D26"/>
    <w:rsid w:val="003E7451"/>
    <w:rsid w:val="003E779E"/>
    <w:rsid w:val="00411D5B"/>
    <w:rsid w:val="00412BC7"/>
    <w:rsid w:val="00414538"/>
    <w:rsid w:val="004202CF"/>
    <w:rsid w:val="00432BDE"/>
    <w:rsid w:val="004357FF"/>
    <w:rsid w:val="00435C9E"/>
    <w:rsid w:val="004420DD"/>
    <w:rsid w:val="00454A95"/>
    <w:rsid w:val="00455288"/>
    <w:rsid w:val="00456CC7"/>
    <w:rsid w:val="00461AD7"/>
    <w:rsid w:val="00461E9E"/>
    <w:rsid w:val="00462624"/>
    <w:rsid w:val="00463993"/>
    <w:rsid w:val="004643D7"/>
    <w:rsid w:val="004703AB"/>
    <w:rsid w:val="00470691"/>
    <w:rsid w:val="00476C3E"/>
    <w:rsid w:val="00480ABD"/>
    <w:rsid w:val="00482710"/>
    <w:rsid w:val="00490B20"/>
    <w:rsid w:val="00492072"/>
    <w:rsid w:val="00497868"/>
    <w:rsid w:val="004A13C1"/>
    <w:rsid w:val="004A54E3"/>
    <w:rsid w:val="004B5207"/>
    <w:rsid w:val="004B5519"/>
    <w:rsid w:val="004B7522"/>
    <w:rsid w:val="004C107E"/>
    <w:rsid w:val="004C1B4C"/>
    <w:rsid w:val="004C494A"/>
    <w:rsid w:val="004C7333"/>
    <w:rsid w:val="004D64ED"/>
    <w:rsid w:val="004E6AE5"/>
    <w:rsid w:val="004E7A46"/>
    <w:rsid w:val="004F6AE4"/>
    <w:rsid w:val="00507362"/>
    <w:rsid w:val="00510596"/>
    <w:rsid w:val="00514093"/>
    <w:rsid w:val="00514902"/>
    <w:rsid w:val="00516A5B"/>
    <w:rsid w:val="005233B7"/>
    <w:rsid w:val="00523D53"/>
    <w:rsid w:val="00527E46"/>
    <w:rsid w:val="0053089D"/>
    <w:rsid w:val="0053561C"/>
    <w:rsid w:val="00541F3C"/>
    <w:rsid w:val="00557274"/>
    <w:rsid w:val="00562260"/>
    <w:rsid w:val="0056692C"/>
    <w:rsid w:val="005728F0"/>
    <w:rsid w:val="00572EF6"/>
    <w:rsid w:val="00577D94"/>
    <w:rsid w:val="005852FE"/>
    <w:rsid w:val="00585A41"/>
    <w:rsid w:val="005902CF"/>
    <w:rsid w:val="00591824"/>
    <w:rsid w:val="00597C63"/>
    <w:rsid w:val="005A32C8"/>
    <w:rsid w:val="005B3BA9"/>
    <w:rsid w:val="005B7511"/>
    <w:rsid w:val="005C138B"/>
    <w:rsid w:val="005C1954"/>
    <w:rsid w:val="005C2F21"/>
    <w:rsid w:val="005D5C01"/>
    <w:rsid w:val="005D7016"/>
    <w:rsid w:val="005E27B2"/>
    <w:rsid w:val="005E3B26"/>
    <w:rsid w:val="005E65CE"/>
    <w:rsid w:val="005E6C51"/>
    <w:rsid w:val="005E6F21"/>
    <w:rsid w:val="005F06ED"/>
    <w:rsid w:val="005F097B"/>
    <w:rsid w:val="005F5B7B"/>
    <w:rsid w:val="006103D3"/>
    <w:rsid w:val="00617376"/>
    <w:rsid w:val="0061789A"/>
    <w:rsid w:val="00620155"/>
    <w:rsid w:val="006224DC"/>
    <w:rsid w:val="00642327"/>
    <w:rsid w:val="0064452C"/>
    <w:rsid w:val="00646D61"/>
    <w:rsid w:val="00661C54"/>
    <w:rsid w:val="00662879"/>
    <w:rsid w:val="006718F2"/>
    <w:rsid w:val="0067514A"/>
    <w:rsid w:val="006834EA"/>
    <w:rsid w:val="00687A8C"/>
    <w:rsid w:val="00692C89"/>
    <w:rsid w:val="00693153"/>
    <w:rsid w:val="006A2D3F"/>
    <w:rsid w:val="006A398D"/>
    <w:rsid w:val="006A49A1"/>
    <w:rsid w:val="006A74BF"/>
    <w:rsid w:val="006B1C08"/>
    <w:rsid w:val="006B4C99"/>
    <w:rsid w:val="006B5A0C"/>
    <w:rsid w:val="006B5D8F"/>
    <w:rsid w:val="006B7AB8"/>
    <w:rsid w:val="006C3744"/>
    <w:rsid w:val="006C4BCA"/>
    <w:rsid w:val="006C4D1F"/>
    <w:rsid w:val="006C5B93"/>
    <w:rsid w:val="006D1414"/>
    <w:rsid w:val="006D3600"/>
    <w:rsid w:val="006D4EB7"/>
    <w:rsid w:val="006D51A1"/>
    <w:rsid w:val="006E09B1"/>
    <w:rsid w:val="006F1D2A"/>
    <w:rsid w:val="006F2023"/>
    <w:rsid w:val="006F2B70"/>
    <w:rsid w:val="006F59EF"/>
    <w:rsid w:val="006F671B"/>
    <w:rsid w:val="006F6744"/>
    <w:rsid w:val="006F6CAD"/>
    <w:rsid w:val="00704E81"/>
    <w:rsid w:val="00705F6F"/>
    <w:rsid w:val="007101B1"/>
    <w:rsid w:val="00711982"/>
    <w:rsid w:val="007121DF"/>
    <w:rsid w:val="0071278F"/>
    <w:rsid w:val="007141E9"/>
    <w:rsid w:val="00720B03"/>
    <w:rsid w:val="007235C1"/>
    <w:rsid w:val="0072379E"/>
    <w:rsid w:val="00724ADB"/>
    <w:rsid w:val="007315A8"/>
    <w:rsid w:val="007436A1"/>
    <w:rsid w:val="00752CB9"/>
    <w:rsid w:val="0075411B"/>
    <w:rsid w:val="0075790D"/>
    <w:rsid w:val="007612BF"/>
    <w:rsid w:val="00763CBD"/>
    <w:rsid w:val="007778D7"/>
    <w:rsid w:val="00784CEA"/>
    <w:rsid w:val="0078746C"/>
    <w:rsid w:val="00790EDC"/>
    <w:rsid w:val="007919CA"/>
    <w:rsid w:val="00791F4B"/>
    <w:rsid w:val="0079202D"/>
    <w:rsid w:val="007A0503"/>
    <w:rsid w:val="007A474A"/>
    <w:rsid w:val="007B502B"/>
    <w:rsid w:val="007C33B6"/>
    <w:rsid w:val="007C569A"/>
    <w:rsid w:val="007C732E"/>
    <w:rsid w:val="007D226D"/>
    <w:rsid w:val="007D364C"/>
    <w:rsid w:val="007D442C"/>
    <w:rsid w:val="007D4468"/>
    <w:rsid w:val="007D74E6"/>
    <w:rsid w:val="007E142B"/>
    <w:rsid w:val="007E2430"/>
    <w:rsid w:val="007E2850"/>
    <w:rsid w:val="007E6B93"/>
    <w:rsid w:val="007F4D27"/>
    <w:rsid w:val="00803A26"/>
    <w:rsid w:val="008052CC"/>
    <w:rsid w:val="008104D0"/>
    <w:rsid w:val="00813FB3"/>
    <w:rsid w:val="00814075"/>
    <w:rsid w:val="00825763"/>
    <w:rsid w:val="00830EC0"/>
    <w:rsid w:val="008326A5"/>
    <w:rsid w:val="00834976"/>
    <w:rsid w:val="008358CB"/>
    <w:rsid w:val="00840EE4"/>
    <w:rsid w:val="00844D60"/>
    <w:rsid w:val="00847AAD"/>
    <w:rsid w:val="00852907"/>
    <w:rsid w:val="008554DC"/>
    <w:rsid w:val="00860279"/>
    <w:rsid w:val="00867F56"/>
    <w:rsid w:val="00876DCC"/>
    <w:rsid w:val="008805B4"/>
    <w:rsid w:val="00884803"/>
    <w:rsid w:val="008865E9"/>
    <w:rsid w:val="008877EA"/>
    <w:rsid w:val="00890DCF"/>
    <w:rsid w:val="00891C24"/>
    <w:rsid w:val="0089601D"/>
    <w:rsid w:val="008A3D26"/>
    <w:rsid w:val="008A5E21"/>
    <w:rsid w:val="008B23BD"/>
    <w:rsid w:val="008B7428"/>
    <w:rsid w:val="008D162C"/>
    <w:rsid w:val="008D1A99"/>
    <w:rsid w:val="008D2AAE"/>
    <w:rsid w:val="008D2F65"/>
    <w:rsid w:val="008E27FD"/>
    <w:rsid w:val="008E2802"/>
    <w:rsid w:val="008F625E"/>
    <w:rsid w:val="0090208D"/>
    <w:rsid w:val="0090215D"/>
    <w:rsid w:val="009039C0"/>
    <w:rsid w:val="00903E1F"/>
    <w:rsid w:val="00907FD1"/>
    <w:rsid w:val="00920C9F"/>
    <w:rsid w:val="00921FD7"/>
    <w:rsid w:val="00930428"/>
    <w:rsid w:val="0093710B"/>
    <w:rsid w:val="009432A6"/>
    <w:rsid w:val="0094364B"/>
    <w:rsid w:val="009438AF"/>
    <w:rsid w:val="00946FE0"/>
    <w:rsid w:val="009470BF"/>
    <w:rsid w:val="00947582"/>
    <w:rsid w:val="00953D4C"/>
    <w:rsid w:val="009547C2"/>
    <w:rsid w:val="009564E5"/>
    <w:rsid w:val="00961915"/>
    <w:rsid w:val="00962C5D"/>
    <w:rsid w:val="0096481E"/>
    <w:rsid w:val="009679B4"/>
    <w:rsid w:val="00973170"/>
    <w:rsid w:val="00980FEB"/>
    <w:rsid w:val="00993965"/>
    <w:rsid w:val="009946B1"/>
    <w:rsid w:val="009A3DF6"/>
    <w:rsid w:val="009B30F4"/>
    <w:rsid w:val="009B3F57"/>
    <w:rsid w:val="009C437E"/>
    <w:rsid w:val="009C637F"/>
    <w:rsid w:val="009C6E5D"/>
    <w:rsid w:val="009D1736"/>
    <w:rsid w:val="009D5878"/>
    <w:rsid w:val="009D6742"/>
    <w:rsid w:val="009E411A"/>
    <w:rsid w:val="009E4735"/>
    <w:rsid w:val="009E4D24"/>
    <w:rsid w:val="009F066C"/>
    <w:rsid w:val="00A0302D"/>
    <w:rsid w:val="00A0310F"/>
    <w:rsid w:val="00A057BD"/>
    <w:rsid w:val="00A06E92"/>
    <w:rsid w:val="00A07A49"/>
    <w:rsid w:val="00A13508"/>
    <w:rsid w:val="00A241AA"/>
    <w:rsid w:val="00A26EBF"/>
    <w:rsid w:val="00A32BA3"/>
    <w:rsid w:val="00A42258"/>
    <w:rsid w:val="00A462D5"/>
    <w:rsid w:val="00A463A2"/>
    <w:rsid w:val="00A4775C"/>
    <w:rsid w:val="00A51D38"/>
    <w:rsid w:val="00A5274C"/>
    <w:rsid w:val="00A53C77"/>
    <w:rsid w:val="00A620CA"/>
    <w:rsid w:val="00A6752D"/>
    <w:rsid w:val="00A75CA2"/>
    <w:rsid w:val="00A8508E"/>
    <w:rsid w:val="00A86337"/>
    <w:rsid w:val="00A91ACD"/>
    <w:rsid w:val="00AA7E32"/>
    <w:rsid w:val="00AB2CA3"/>
    <w:rsid w:val="00AC531E"/>
    <w:rsid w:val="00AC7AF8"/>
    <w:rsid w:val="00AD21A0"/>
    <w:rsid w:val="00AD4DAD"/>
    <w:rsid w:val="00AF6991"/>
    <w:rsid w:val="00AF7F63"/>
    <w:rsid w:val="00B02137"/>
    <w:rsid w:val="00B04289"/>
    <w:rsid w:val="00B05F6D"/>
    <w:rsid w:val="00B1074D"/>
    <w:rsid w:val="00B14417"/>
    <w:rsid w:val="00B14B32"/>
    <w:rsid w:val="00B17097"/>
    <w:rsid w:val="00B23320"/>
    <w:rsid w:val="00B23763"/>
    <w:rsid w:val="00B26CD1"/>
    <w:rsid w:val="00B32D05"/>
    <w:rsid w:val="00B333B2"/>
    <w:rsid w:val="00B35A51"/>
    <w:rsid w:val="00B40D84"/>
    <w:rsid w:val="00B427E3"/>
    <w:rsid w:val="00B44626"/>
    <w:rsid w:val="00B44CC2"/>
    <w:rsid w:val="00B469F0"/>
    <w:rsid w:val="00B46A7F"/>
    <w:rsid w:val="00B470AE"/>
    <w:rsid w:val="00B47793"/>
    <w:rsid w:val="00B57E62"/>
    <w:rsid w:val="00B71E32"/>
    <w:rsid w:val="00B72CBB"/>
    <w:rsid w:val="00B73F88"/>
    <w:rsid w:val="00B80492"/>
    <w:rsid w:val="00B80B2C"/>
    <w:rsid w:val="00B831B6"/>
    <w:rsid w:val="00B84522"/>
    <w:rsid w:val="00B846B3"/>
    <w:rsid w:val="00BA23AE"/>
    <w:rsid w:val="00BA26D7"/>
    <w:rsid w:val="00BA6119"/>
    <w:rsid w:val="00BA7E3C"/>
    <w:rsid w:val="00BB3F94"/>
    <w:rsid w:val="00BB556F"/>
    <w:rsid w:val="00BB5934"/>
    <w:rsid w:val="00BC0A4D"/>
    <w:rsid w:val="00BC7C43"/>
    <w:rsid w:val="00BD4004"/>
    <w:rsid w:val="00BE1734"/>
    <w:rsid w:val="00BE3D04"/>
    <w:rsid w:val="00BE438F"/>
    <w:rsid w:val="00BF7591"/>
    <w:rsid w:val="00C0228E"/>
    <w:rsid w:val="00C036FD"/>
    <w:rsid w:val="00C07397"/>
    <w:rsid w:val="00C07CAD"/>
    <w:rsid w:val="00C11DCE"/>
    <w:rsid w:val="00C159C7"/>
    <w:rsid w:val="00C17247"/>
    <w:rsid w:val="00C21DB0"/>
    <w:rsid w:val="00C3799E"/>
    <w:rsid w:val="00C403D0"/>
    <w:rsid w:val="00C40B39"/>
    <w:rsid w:val="00C430DA"/>
    <w:rsid w:val="00C431F9"/>
    <w:rsid w:val="00C47840"/>
    <w:rsid w:val="00C54139"/>
    <w:rsid w:val="00C54D23"/>
    <w:rsid w:val="00C6113A"/>
    <w:rsid w:val="00C64041"/>
    <w:rsid w:val="00C6603E"/>
    <w:rsid w:val="00C66E55"/>
    <w:rsid w:val="00C6760E"/>
    <w:rsid w:val="00C676C9"/>
    <w:rsid w:val="00C708A2"/>
    <w:rsid w:val="00C70C7D"/>
    <w:rsid w:val="00C7123E"/>
    <w:rsid w:val="00C7459E"/>
    <w:rsid w:val="00CA3B27"/>
    <w:rsid w:val="00CA41CE"/>
    <w:rsid w:val="00CA496B"/>
    <w:rsid w:val="00CA6C17"/>
    <w:rsid w:val="00CA6D50"/>
    <w:rsid w:val="00CB7684"/>
    <w:rsid w:val="00CC2FC7"/>
    <w:rsid w:val="00CC4364"/>
    <w:rsid w:val="00CC7786"/>
    <w:rsid w:val="00CD0CE5"/>
    <w:rsid w:val="00CD576B"/>
    <w:rsid w:val="00CE2EA3"/>
    <w:rsid w:val="00CF7936"/>
    <w:rsid w:val="00D03609"/>
    <w:rsid w:val="00D05B78"/>
    <w:rsid w:val="00D06A59"/>
    <w:rsid w:val="00D07BC2"/>
    <w:rsid w:val="00D106BB"/>
    <w:rsid w:val="00D179F6"/>
    <w:rsid w:val="00D22AC4"/>
    <w:rsid w:val="00D24EBB"/>
    <w:rsid w:val="00D30647"/>
    <w:rsid w:val="00D30846"/>
    <w:rsid w:val="00D36BDA"/>
    <w:rsid w:val="00D450FB"/>
    <w:rsid w:val="00D557BF"/>
    <w:rsid w:val="00D6137E"/>
    <w:rsid w:val="00D66DD1"/>
    <w:rsid w:val="00D77109"/>
    <w:rsid w:val="00D8005F"/>
    <w:rsid w:val="00D91D96"/>
    <w:rsid w:val="00D92F09"/>
    <w:rsid w:val="00D93E2B"/>
    <w:rsid w:val="00D96D91"/>
    <w:rsid w:val="00D97727"/>
    <w:rsid w:val="00DA6BFA"/>
    <w:rsid w:val="00DB2741"/>
    <w:rsid w:val="00DB5AFD"/>
    <w:rsid w:val="00DC28C9"/>
    <w:rsid w:val="00DC33C0"/>
    <w:rsid w:val="00DC3ABD"/>
    <w:rsid w:val="00DC45C5"/>
    <w:rsid w:val="00DD2D5A"/>
    <w:rsid w:val="00DD460A"/>
    <w:rsid w:val="00DE0A9B"/>
    <w:rsid w:val="00DE29CF"/>
    <w:rsid w:val="00DF1C55"/>
    <w:rsid w:val="00DF2D30"/>
    <w:rsid w:val="00DF3877"/>
    <w:rsid w:val="00DF55DC"/>
    <w:rsid w:val="00DF6DC5"/>
    <w:rsid w:val="00E00A7D"/>
    <w:rsid w:val="00E061C1"/>
    <w:rsid w:val="00E0790C"/>
    <w:rsid w:val="00E15041"/>
    <w:rsid w:val="00E170A0"/>
    <w:rsid w:val="00E25416"/>
    <w:rsid w:val="00E301EE"/>
    <w:rsid w:val="00E708A8"/>
    <w:rsid w:val="00E75534"/>
    <w:rsid w:val="00E8113A"/>
    <w:rsid w:val="00E8573C"/>
    <w:rsid w:val="00E87146"/>
    <w:rsid w:val="00E9135A"/>
    <w:rsid w:val="00E979EC"/>
    <w:rsid w:val="00EB4E09"/>
    <w:rsid w:val="00EC412A"/>
    <w:rsid w:val="00ED209C"/>
    <w:rsid w:val="00ED5300"/>
    <w:rsid w:val="00ED5918"/>
    <w:rsid w:val="00ED5F25"/>
    <w:rsid w:val="00EE0F63"/>
    <w:rsid w:val="00EE1267"/>
    <w:rsid w:val="00EF1310"/>
    <w:rsid w:val="00EF2D6A"/>
    <w:rsid w:val="00EF508B"/>
    <w:rsid w:val="00EF7926"/>
    <w:rsid w:val="00F01C54"/>
    <w:rsid w:val="00F036A4"/>
    <w:rsid w:val="00F05C08"/>
    <w:rsid w:val="00F1382D"/>
    <w:rsid w:val="00F21FFD"/>
    <w:rsid w:val="00F25801"/>
    <w:rsid w:val="00F34671"/>
    <w:rsid w:val="00F34F02"/>
    <w:rsid w:val="00F353CA"/>
    <w:rsid w:val="00F3622A"/>
    <w:rsid w:val="00F41929"/>
    <w:rsid w:val="00F42355"/>
    <w:rsid w:val="00F42672"/>
    <w:rsid w:val="00F43E68"/>
    <w:rsid w:val="00F44E56"/>
    <w:rsid w:val="00F46B01"/>
    <w:rsid w:val="00F5269F"/>
    <w:rsid w:val="00F529A4"/>
    <w:rsid w:val="00F53201"/>
    <w:rsid w:val="00F53591"/>
    <w:rsid w:val="00F570B3"/>
    <w:rsid w:val="00F60EB9"/>
    <w:rsid w:val="00F64EC8"/>
    <w:rsid w:val="00F71762"/>
    <w:rsid w:val="00F90733"/>
    <w:rsid w:val="00FA0B53"/>
    <w:rsid w:val="00FA507F"/>
    <w:rsid w:val="00FB12EC"/>
    <w:rsid w:val="00FB236E"/>
    <w:rsid w:val="00FB4175"/>
    <w:rsid w:val="00FB42E9"/>
    <w:rsid w:val="00FB53F8"/>
    <w:rsid w:val="00FB7906"/>
    <w:rsid w:val="00FC1C21"/>
    <w:rsid w:val="00FC5B40"/>
    <w:rsid w:val="00FD3707"/>
    <w:rsid w:val="00FE6177"/>
    <w:rsid w:val="00FF0B15"/>
    <w:rsid w:val="00FF20AA"/>
    <w:rsid w:val="00FF31B3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B5595-F64B-4628-A32C-A6A6E148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32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156884"/>
    <w:pPr>
      <w:widowControl/>
      <w:autoSpaceDE/>
      <w:autoSpaceDN/>
      <w:adjustRightInd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7C73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val="pl-PL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C732E"/>
    <w:rPr>
      <w:bCs/>
    </w:rPr>
  </w:style>
  <w:style w:type="paragraph" w:customStyle="1" w:styleId="TIRtiret">
    <w:name w:val="TIR – tiret"/>
    <w:basedOn w:val="Normalny"/>
    <w:uiPriority w:val="15"/>
    <w:qFormat/>
    <w:rsid w:val="007C732E"/>
    <w:pPr>
      <w:widowControl/>
      <w:autoSpaceDE/>
      <w:autoSpaceDN/>
      <w:adjustRightInd/>
      <w:ind w:left="1384" w:hanging="397"/>
      <w:jc w:val="both"/>
    </w:pPr>
    <w:rPr>
      <w:rFonts w:ascii="Times" w:hAnsi="Times"/>
      <w:bCs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7C732E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character" w:customStyle="1" w:styleId="IGindeksgrny">
    <w:name w:val="_IG_ – indeks górny"/>
    <w:basedOn w:val="Domylnaczcionkaakapitu"/>
    <w:uiPriority w:val="99"/>
    <w:qFormat/>
    <w:rsid w:val="007C732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7C732E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C732E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Akapitzlist">
    <w:name w:val="List Paragraph"/>
    <w:basedOn w:val="Normalny"/>
    <w:uiPriority w:val="34"/>
    <w:qFormat/>
    <w:rsid w:val="004626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E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E55"/>
    <w:rPr>
      <w:rFonts w:ascii="Times New Roman" w:eastAsiaTheme="minorEastAsia" w:hAnsi="Times New Roman" w:cs="Arial"/>
      <w:sz w:val="24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66E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E55"/>
    <w:rPr>
      <w:rFonts w:ascii="Times New Roman" w:eastAsiaTheme="minorEastAsia" w:hAnsi="Times New Roman" w:cs="Arial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C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C99"/>
    <w:rPr>
      <w:rFonts w:ascii="Segoe UI" w:eastAsiaTheme="minorEastAsia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8D1A99"/>
    <w:rPr>
      <w:color w:val="0000FF"/>
      <w:u w:val="single"/>
    </w:rPr>
  </w:style>
  <w:style w:type="character" w:customStyle="1" w:styleId="footnote">
    <w:name w:val="footnote"/>
    <w:basedOn w:val="Domylnaczcionkaakapitu"/>
    <w:rsid w:val="003C61E3"/>
  </w:style>
  <w:style w:type="character" w:customStyle="1" w:styleId="highlight">
    <w:name w:val="highlight"/>
    <w:basedOn w:val="Domylnaczcionkaakapitu"/>
    <w:rsid w:val="003C61E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D51A1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D51A1"/>
    <w:rPr>
      <w:rFonts w:ascii="Calibri" w:eastAsia="Calibri" w:hAnsi="Calibri" w:cs="Times New Roman"/>
      <w:sz w:val="16"/>
      <w:szCs w:val="16"/>
      <w:lang w:val="pl-PL"/>
    </w:rPr>
  </w:style>
  <w:style w:type="character" w:customStyle="1" w:styleId="luchili">
    <w:name w:val="luc_hili"/>
    <w:basedOn w:val="Domylnaczcionkaakapitu"/>
    <w:rsid w:val="00B71E32"/>
  </w:style>
  <w:style w:type="paragraph" w:customStyle="1" w:styleId="PKTpunkt">
    <w:name w:val="PKT – punkt"/>
    <w:uiPriority w:val="13"/>
    <w:qFormat/>
    <w:rsid w:val="007D442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val="pl-PL" w:eastAsia="pl-PL"/>
    </w:rPr>
  </w:style>
  <w:style w:type="paragraph" w:customStyle="1" w:styleId="LITlitera">
    <w:name w:val="LIT – litera"/>
    <w:basedOn w:val="PKTpunkt"/>
    <w:uiPriority w:val="14"/>
    <w:qFormat/>
    <w:rsid w:val="007D442C"/>
    <w:pPr>
      <w:ind w:left="986" w:hanging="476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E142B"/>
    <w:pPr>
      <w:ind w:left="1497"/>
    </w:pPr>
  </w:style>
  <w:style w:type="paragraph" w:customStyle="1" w:styleId="divpoint">
    <w:name w:val="div.point"/>
    <w:uiPriority w:val="99"/>
    <w:rsid w:val="007E142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 w:eastAsia="pl-PL"/>
    </w:rPr>
  </w:style>
  <w:style w:type="paragraph" w:customStyle="1" w:styleId="divparagraph">
    <w:name w:val="div.paragraph"/>
    <w:uiPriority w:val="99"/>
    <w:rsid w:val="007E142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92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92D"/>
    <w:rPr>
      <w:rFonts w:ascii="Times New Roman" w:eastAsiaTheme="minorEastAsia" w:hAnsi="Times New Roman" w:cs="Arial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92D"/>
    <w:rPr>
      <w:rFonts w:ascii="Times New Roman" w:eastAsiaTheme="minorEastAsia" w:hAnsi="Times New Roman" w:cs="Arial"/>
      <w:b/>
      <w:bCs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CB9"/>
    <w:pPr>
      <w:widowControl/>
      <w:autoSpaceDE/>
      <w:autoSpaceDN/>
      <w:adjustRightInd/>
      <w:spacing w:line="276" w:lineRule="auto"/>
    </w:pPr>
    <w:rPr>
      <w:rFonts w:ascii="Calibri" w:eastAsia="Calibri" w:hAnsi="Calibri" w:cs="Times New Roman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CB9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7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7C6"/>
    <w:rPr>
      <w:rFonts w:ascii="Times New Roman" w:eastAsiaTheme="minorEastAsia" w:hAnsi="Times New Roman" w:cs="Arial"/>
      <w:sz w:val="24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6884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customStyle="1" w:styleId="mainpub">
    <w:name w:val="mainpub"/>
    <w:basedOn w:val="Normalny"/>
    <w:rsid w:val="0015688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54139"/>
    <w:pPr>
      <w:spacing w:before="0"/>
    </w:pPr>
    <w:rPr>
      <w:bCs/>
    </w:rPr>
  </w:style>
  <w:style w:type="character" w:styleId="Pogrubienie">
    <w:name w:val="Strong"/>
    <w:basedOn w:val="Domylnaczcionkaakapitu"/>
    <w:qFormat/>
    <w:rsid w:val="00617376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6A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6A7F"/>
    <w:rPr>
      <w:rFonts w:ascii="Times New Roman" w:eastAsiaTheme="minorEastAsia" w:hAnsi="Times New Roman" w:cs="Arial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3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5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1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7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8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7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q2tsnzyhaytgltqmfyc4mzvgmztqmrrg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E885-009A-4B9B-8174-1B615E74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Przybysz</dc:creator>
  <cp:lastModifiedBy>Radziszewska Marzena</cp:lastModifiedBy>
  <cp:revision>2</cp:revision>
  <cp:lastPrinted>2021-04-19T06:26:00Z</cp:lastPrinted>
  <dcterms:created xsi:type="dcterms:W3CDTF">2021-05-06T13:13:00Z</dcterms:created>
  <dcterms:modified xsi:type="dcterms:W3CDTF">2021-05-06T13:13:00Z</dcterms:modified>
</cp:coreProperties>
</file>